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" w:beforeLines="1" w:after="157" w:afterLines="50" w:line="240" w:lineRule="auto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bookmarkStart w:id="0" w:name="NEW_STAND_NAME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小叶牛大力种植技术规程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（征求意见稿）》公众反馈意见采纳情况汇总表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96"/>
        <w:gridCol w:w="3691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单位名称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反馈意见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采纳情况及理由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珠海市斗门永业发展有限公司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条款7.2.2</w:t>
            </w:r>
          </w:p>
          <w:p>
            <w:pPr>
              <w:spacing w:line="400" w:lineRule="exact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</w:rPr>
              <w:t>肥水液（化肥和水均匀混合而成）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eastAsia="zh-CN"/>
              </w:rPr>
              <w:t>应该建议改为“</w:t>
            </w:r>
            <w:r>
              <w:rPr>
                <w:rFonts w:hint="eastAsia"/>
              </w:rPr>
              <w:t>肥</w:t>
            </w:r>
            <w:r>
              <w:rPr>
                <w:rFonts w:hint="eastAsia"/>
                <w:lang w:eastAsia="zh-CN"/>
              </w:rPr>
              <w:t>料</w:t>
            </w:r>
            <w:r>
              <w:rPr>
                <w:rFonts w:hint="eastAsia"/>
              </w:rPr>
              <w:t>和水均匀混合而成</w:t>
            </w:r>
            <w:r>
              <w:rPr>
                <w:rFonts w:hint="eastAsia"/>
                <w:lang w:eastAsia="zh-CN"/>
              </w:rPr>
              <w:t>的液体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szCs w:val="21"/>
              </w:rPr>
              <w:t>”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采纳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已</w:t>
            </w:r>
            <w:r>
              <w:rPr>
                <w:rFonts w:hint="eastAsia" w:ascii="宋体" w:hAnsi="宋体"/>
                <w:szCs w:val="21"/>
              </w:rPr>
              <w:t>修改为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需定期通过滴灌的方式将肥水液（肥</w:t>
            </w:r>
            <w:r>
              <w:rPr>
                <w:rFonts w:hint="eastAsia"/>
                <w:lang w:eastAsia="zh-CN"/>
              </w:rPr>
              <w:t>料</w:t>
            </w:r>
            <w:r>
              <w:rPr>
                <w:rFonts w:hint="eastAsia"/>
              </w:rPr>
              <w:t>和水均匀混合而成</w:t>
            </w:r>
            <w:r>
              <w:rPr>
                <w:rFonts w:hint="eastAsia"/>
                <w:lang w:eastAsia="zh-CN"/>
              </w:rPr>
              <w:t>的液体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szCs w:val="21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珠海市乾清生态种养专业合作社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条款4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.3</w:t>
            </w:r>
          </w:p>
          <w:p>
            <w:pPr>
              <w:spacing w:line="400" w:lineRule="exact"/>
              <w:jc w:val="left"/>
              <w:rPr>
                <w:rFonts w:hint="eastAsia"/>
                <w:vertAlign w:val="baseline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/>
                <w:szCs w:val="21"/>
                <w:lang w:eastAsia="zh-CN"/>
              </w:rPr>
              <w:t>滴灌系统”建议改为“滴灌系统主管道”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采纳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。</w:t>
            </w:r>
            <w:r>
              <w:rPr>
                <w:rFonts w:hint="eastAsia"/>
                <w:szCs w:val="22"/>
                <w:lang w:eastAsia="zh-CN"/>
              </w:rPr>
              <w:t>已</w:t>
            </w:r>
            <w:r>
              <w:rPr>
                <w:rFonts w:hint="eastAsia"/>
                <w:szCs w:val="22"/>
              </w:rPr>
              <w:t xml:space="preserve">修改为： </w:t>
            </w:r>
            <w:r>
              <w:rPr>
                <w:rFonts w:hint="eastAsia" w:ascii="宋体" w:hAnsi="宋体"/>
                <w:szCs w:val="21"/>
                <w:lang w:eastAsia="zh-CN"/>
              </w:rPr>
              <w:t>“安装水肥一体化滴灌系统主管道”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张先生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条款5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  <w:p>
            <w:pPr>
              <w:spacing w:line="400" w:lineRule="exact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建议增加“消毒15 d后可进行种植”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采纳。</w:t>
            </w:r>
            <w:r>
              <w:rPr>
                <w:rFonts w:hint="eastAsia"/>
                <w:vertAlign w:val="baseline"/>
                <w:lang w:eastAsia="zh-CN"/>
              </w:rPr>
              <w:t>修改为：</w:t>
            </w:r>
            <w:r>
              <w:rPr>
                <w:rFonts w:hint="eastAsia"/>
                <w:vertAlign w:val="baseline"/>
                <w:lang w:val="en-US" w:eastAsia="zh-CN"/>
              </w:rPr>
              <w:t>“</w:t>
            </w:r>
            <w:r>
              <w:t>用多菌灵或二氧化氯水剂500倍</w:t>
            </w:r>
            <w:r>
              <w:rPr>
                <w:rFonts w:hint="eastAsia"/>
              </w:rPr>
              <w:t>稀释液</w:t>
            </w:r>
            <w:r>
              <w:t>对整块地进行消毒杀菌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消毒15 d后可进行种植。</w:t>
            </w:r>
            <w:r>
              <w:rPr>
                <w:rFonts w:hint="eastAsia"/>
                <w:vertAlign w:val="baseline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9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廖先生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条款6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  <w:p>
            <w:pPr>
              <w:spacing w:line="400" w:lineRule="exact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建议改为“</w:t>
            </w:r>
            <w:r>
              <w:rPr>
                <w:rFonts w:ascii="Times New Roman"/>
              </w:rPr>
              <w:t>将种苗完全浸泡</w:t>
            </w:r>
            <w:r>
              <w:rPr>
                <w:rFonts w:hint="eastAsia" w:ascii="Times New Roman"/>
                <w:lang w:eastAsia="zh-CN"/>
              </w:rPr>
              <w:t>在</w:t>
            </w:r>
            <w:r>
              <w:rPr>
                <w:rFonts w:ascii="Times New Roman"/>
              </w:rPr>
              <w:t>30%甲霜恶霉灵（含甲霜灵50%</w:t>
            </w:r>
            <w:r>
              <w:rPr>
                <w:rFonts w:hint="eastAsia" w:ascii="Times New Roman"/>
              </w:rPr>
              <w:t>和</w:t>
            </w:r>
            <w:r>
              <w:rPr>
                <w:rFonts w:ascii="Times New Roman"/>
              </w:rPr>
              <w:t>恶霉灵25%）水剂800倍稀释液</w:t>
            </w:r>
            <w:r>
              <w:rPr>
                <w:rFonts w:hint="eastAsia" w:ascii="Times New Roman"/>
                <w:lang w:eastAsia="zh-CN"/>
              </w:rPr>
              <w:t>中，拿出后立即种入土中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vertAlign w:val="baseline"/>
              </w:rPr>
            </w:pPr>
            <w:bookmarkStart w:id="1" w:name="_GoBack"/>
            <w:r>
              <w:rPr>
                <w:rFonts w:hint="eastAsia"/>
                <w:b/>
                <w:bCs/>
                <w:vertAlign w:val="baseline"/>
                <w:lang w:eastAsia="zh-CN"/>
              </w:rPr>
              <w:t>采纳。</w:t>
            </w:r>
            <w:bookmarkEnd w:id="1"/>
            <w:r>
              <w:rPr>
                <w:rFonts w:hint="eastAsia"/>
                <w:vertAlign w:val="baseline"/>
                <w:lang w:eastAsia="zh-CN"/>
              </w:rPr>
              <w:t>修改为：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ascii="Times New Roman"/>
              </w:rPr>
              <w:t>将种苗完全浸泡</w:t>
            </w:r>
            <w:r>
              <w:rPr>
                <w:rFonts w:hint="eastAsia" w:ascii="Times New Roman"/>
                <w:lang w:eastAsia="zh-CN"/>
              </w:rPr>
              <w:t>在</w:t>
            </w:r>
            <w:r>
              <w:rPr>
                <w:rFonts w:ascii="Times New Roman"/>
              </w:rPr>
              <w:t>30%甲霜恶霉灵（含甲霜灵50%</w:t>
            </w:r>
            <w:r>
              <w:rPr>
                <w:rFonts w:hint="eastAsia" w:ascii="Times New Roman"/>
              </w:rPr>
              <w:t>和</w:t>
            </w:r>
            <w:r>
              <w:rPr>
                <w:rFonts w:ascii="Times New Roman"/>
              </w:rPr>
              <w:t>恶霉灵25%）水剂800倍稀释液</w:t>
            </w:r>
            <w:r>
              <w:rPr>
                <w:rFonts w:hint="eastAsia" w:ascii="Times New Roman"/>
                <w:lang w:eastAsia="zh-CN"/>
              </w:rPr>
              <w:t>中，拿出后立即种入土中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jc w:val="both"/>
        <w:textAlignment w:val="auto"/>
        <w:rPr>
          <w:rFonts w:hint="eastAsia"/>
        </w:rPr>
      </w:pP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52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WVmOGE4ZmM0ZGI0ZTBjYjViY2ZiMDhmMTBiNTYifQ=="/>
  </w:docVars>
  <w:rsids>
    <w:rsidRoot w:val="00000000"/>
    <w:rsid w:val="04723A2B"/>
    <w:rsid w:val="06F93B34"/>
    <w:rsid w:val="10A52429"/>
    <w:rsid w:val="18933E50"/>
    <w:rsid w:val="19D830DF"/>
    <w:rsid w:val="1A294D5F"/>
    <w:rsid w:val="207F5254"/>
    <w:rsid w:val="27680DA3"/>
    <w:rsid w:val="283455E8"/>
    <w:rsid w:val="2C1B58B7"/>
    <w:rsid w:val="321C24DA"/>
    <w:rsid w:val="32BD3A49"/>
    <w:rsid w:val="343D0A86"/>
    <w:rsid w:val="379A42B6"/>
    <w:rsid w:val="3E295EB5"/>
    <w:rsid w:val="40630EA7"/>
    <w:rsid w:val="436A23AD"/>
    <w:rsid w:val="49627BA0"/>
    <w:rsid w:val="4BE91482"/>
    <w:rsid w:val="538763AC"/>
    <w:rsid w:val="545F1810"/>
    <w:rsid w:val="555F7FF5"/>
    <w:rsid w:val="5C6D4658"/>
    <w:rsid w:val="63B00CB2"/>
    <w:rsid w:val="63C77AD5"/>
    <w:rsid w:val="68EF1307"/>
    <w:rsid w:val="69B9634F"/>
    <w:rsid w:val="6B784595"/>
    <w:rsid w:val="6CA94846"/>
    <w:rsid w:val="6E754FF7"/>
    <w:rsid w:val="71553E0C"/>
    <w:rsid w:val="754441F1"/>
    <w:rsid w:val="77396823"/>
    <w:rsid w:val="79C52D9D"/>
    <w:rsid w:val="7DA4646D"/>
    <w:rsid w:val="7DD409AF"/>
    <w:rsid w:val="FE5FD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条标题"/>
    <w:next w:val="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8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417</Characters>
  <Lines>0</Lines>
  <Paragraphs>0</Paragraphs>
  <TotalTime>11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2021-07-14T17:11:00Z</dcterms:created>
  <dc:creator>admin</dc:creator>
  <cp:lastModifiedBy>``Joon..Chan``</cp:lastModifiedBy>
  <dcterms:modified xsi:type="dcterms:W3CDTF">2023-08-09T01:26:12Z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D21746DB931A4C9788435AABAF69A93C_12</vt:lpwstr>
  </property>
</Properties>
</file>