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bookmarkStart w:id="0" w:name="_Toc29346"/>
      <w:bookmarkStart w:id="1" w:name="_Toc341129580"/>
      <w:bookmarkStart w:id="2" w:name="_Toc343200810"/>
      <w:bookmarkStart w:id="3" w:name="_Toc21889"/>
      <w:bookmarkStart w:id="4" w:name="_Toc404008723"/>
      <w:bookmarkStart w:id="5" w:name="_Toc407179600"/>
      <w:bookmarkStart w:id="6" w:name="_Toc339711632"/>
      <w:bookmarkStart w:id="7" w:name="_Toc407180469"/>
      <w:bookmarkStart w:id="8" w:name="_Toc404007994"/>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pStyle w:val="14"/>
        <w:snapToGrid w:val="0"/>
        <w:spacing w:before="0" w:beforeAutospacing="0" w:after="0" w:afterAutospacing="0"/>
        <w:ind w:left="5250"/>
        <w:jc w:val="center"/>
        <w:rPr>
          <w:rFonts w:ascii="Times New Roman" w:hAnsi="Times New Roman" w:eastAsia="黑体" w:cs="Times New Roman"/>
          <w:kern w:val="2"/>
          <w:sz w:val="32"/>
          <w:szCs w:val="21"/>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广东省地方标准</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《中小企业质量管理实施指南》（征求意见稿）</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编制说明</w:t>
      </w:r>
    </w:p>
    <w:p>
      <w:pPr>
        <w:jc w:val="center"/>
        <w:rPr>
          <w:b/>
          <w:sz w:val="36"/>
          <w:szCs w:val="36"/>
        </w:rPr>
      </w:pPr>
    </w:p>
    <w:p>
      <w:pPr>
        <w:rPr>
          <w:b/>
          <w:sz w:val="36"/>
          <w:szCs w:val="36"/>
        </w:rPr>
      </w:pPr>
    </w:p>
    <w:p>
      <w:pPr>
        <w:jc w:val="center"/>
        <w:rPr>
          <w:b/>
          <w:sz w:val="36"/>
          <w:szCs w:val="36"/>
        </w:rPr>
      </w:pPr>
    </w:p>
    <w:p>
      <w:pPr>
        <w:jc w:val="center"/>
        <w:rPr>
          <w:b/>
          <w:sz w:val="36"/>
          <w:szCs w:val="36"/>
        </w:rPr>
      </w:pPr>
    </w:p>
    <w:p>
      <w:pPr>
        <w:jc w:val="center"/>
        <w:rPr>
          <w:b/>
          <w:sz w:val="30"/>
          <w:szCs w:val="30"/>
        </w:rPr>
      </w:pPr>
    </w:p>
    <w:p>
      <w:pPr>
        <w:jc w:val="center"/>
        <w:rPr>
          <w:b/>
          <w:sz w:val="30"/>
          <w:szCs w:val="30"/>
        </w:rPr>
      </w:pPr>
      <w:r>
        <w:rPr>
          <w:b/>
          <w:sz w:val="30"/>
          <w:szCs w:val="30"/>
        </w:rPr>
        <w:t>20</w:t>
      </w:r>
      <w:r>
        <w:rPr>
          <w:rFonts w:hint="eastAsia"/>
          <w:b/>
          <w:sz w:val="30"/>
          <w:szCs w:val="30"/>
        </w:rPr>
        <w:t>21年12月</w:t>
      </w:r>
    </w:p>
    <w:bookmarkEnd w:id="0"/>
    <w:bookmarkEnd w:id="1"/>
    <w:bookmarkEnd w:id="2"/>
    <w:bookmarkEnd w:id="3"/>
    <w:bookmarkEnd w:id="4"/>
    <w:bookmarkEnd w:id="5"/>
    <w:bookmarkEnd w:id="6"/>
    <w:bookmarkEnd w:id="7"/>
    <w:bookmarkEnd w:id="8"/>
    <w:p>
      <w:pPr>
        <w:spacing w:line="480" w:lineRule="auto"/>
        <w:ind w:firstLine="420" w:firstLineChars="175"/>
        <w:rPr>
          <w:rFonts w:ascii="宋体" w:hAnsi="宋体"/>
          <w:sz w:val="24"/>
        </w:rPr>
      </w:pPr>
    </w:p>
    <w:p>
      <w:pPr>
        <w:spacing w:line="480" w:lineRule="auto"/>
        <w:ind w:firstLine="420" w:firstLineChars="175"/>
        <w:rPr>
          <w:rFonts w:ascii="宋体" w:hAnsi="宋体"/>
          <w:sz w:val="24"/>
        </w:rPr>
      </w:pPr>
    </w:p>
    <w:p>
      <w:pPr>
        <w:ind w:firstLine="640" w:firstLineChars="200"/>
        <w:rPr>
          <w:rFonts w:ascii="黑体" w:hAnsi="黑体" w:eastAsia="黑体" w:cs="黑体"/>
          <w:sz w:val="32"/>
          <w:szCs w:val="32"/>
        </w:rPr>
      </w:pPr>
      <w:r>
        <w:rPr>
          <w:rFonts w:hint="eastAsia" w:ascii="黑体" w:hAnsi="黑体" w:eastAsia="黑体" w:cs="黑体"/>
          <w:sz w:val="32"/>
          <w:szCs w:val="32"/>
        </w:rPr>
        <w:t>一、工作简况</w:t>
      </w:r>
    </w:p>
    <w:p>
      <w:pPr>
        <w:ind w:firstLine="641" w:firstLineChars="200"/>
        <w:rPr>
          <w:rFonts w:ascii="华文楷体" w:hAnsi="华文楷体" w:eastAsia="华文楷体" w:cs="华文楷体"/>
          <w:b/>
          <w:bCs/>
          <w:sz w:val="32"/>
          <w:szCs w:val="32"/>
        </w:rPr>
      </w:pPr>
      <w:bookmarkStart w:id="9" w:name="_Toc20671"/>
      <w:r>
        <w:rPr>
          <w:rFonts w:hint="eastAsia" w:ascii="华文楷体" w:hAnsi="华文楷体" w:eastAsia="华文楷体" w:cs="华文楷体"/>
          <w:b/>
          <w:bCs/>
          <w:sz w:val="32"/>
          <w:szCs w:val="32"/>
        </w:rPr>
        <w:t>（一）任务来源</w:t>
      </w:r>
      <w:bookmarkEnd w:id="9"/>
    </w:p>
    <w:p>
      <w:pPr>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本项目来源于广东省市场监督管理局2020年7月27日《广东省市场监督管理局关于2020年第一批拟立项省级地方标准制修订计划项目的公示》。广东省地方标准《中小企业质量管理实施指南》（项目编号59）。</w:t>
      </w:r>
    </w:p>
    <w:p>
      <w:pPr>
        <w:numPr>
          <w:ilvl w:val="0"/>
          <w:numId w:val="1"/>
        </w:numPr>
        <w:ind w:firstLine="641" w:firstLineChars="200"/>
        <w:rPr>
          <w:rFonts w:ascii="华文楷体" w:hAnsi="华文楷体" w:eastAsia="华文楷体" w:cs="华文楷体"/>
          <w:b/>
          <w:bCs/>
          <w:sz w:val="32"/>
          <w:szCs w:val="32"/>
        </w:rPr>
      </w:pPr>
      <w:r>
        <w:rPr>
          <w:rFonts w:hint="eastAsia" w:ascii="华文楷体" w:hAnsi="华文楷体" w:eastAsia="华文楷体" w:cs="华文楷体"/>
          <w:b/>
          <w:bCs/>
          <w:sz w:val="32"/>
          <w:szCs w:val="32"/>
        </w:rPr>
        <w:t>标准制定的必要性和意义</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必要性：</w:t>
      </w:r>
      <w:r>
        <w:rPr>
          <w:rFonts w:hint="eastAsia" w:ascii="仿宋_GB2312" w:hAnsi="仿宋_GB2312" w:eastAsia="仿宋_GB2312" w:cs="仿宋_GB2312"/>
          <w:sz w:val="32"/>
          <w:szCs w:val="32"/>
        </w:rPr>
        <w:t>中小企业是我国国民经济和社会发展的重要力量。促进中小企业又好又快发展，是保持国民经济平稳较快发展的重要基础，是关系民生和社会稳定的重大战略任务。目前，广东中小企业数量已近千万家，占全省市场主体数量90%以上，GDP占近六成，中小企业就业人员占全社会的就业人员60%以上，全省65%的发明专利，75%以上的技术创新成果，80%以上的新产品来自中小企业，中小企业已经成为广东发展经济，增加就业，推动创新，改善民生最重要力量。</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如何帮助数量庞大的中小企业提升质量管理水平，一直以来我国各级政府的重点工作，也是世界各国政府关注的重点问题。目前我国企业在质量管理方面有ISO9000族系列标准作为指导，ISO9000质量管理体系标准是一套系统、科学、严密的质量管理的方法，它吸纳了当今世界上最先进的质量管理理念，为各类组织提供了一套标准的质量管理模式。根据有关部门统计，通过对部分认证企业的调查结果显示：70%以上的企业市场占有率显著提高，70%以上的企业销售额显著增加，50%以上的企业实现利税提高，80%以上企业顾客反馈的质量问题明显下降；80%以上企业产品一次送检合格率明显提高，近70%的企业生产成本下降，70%以上的企业产品退货率下降，企业的管理水平 100%明显提高。但ISO9001和ISO9004标准从1987版、1994版一直发展到2015版，涉及范围不断拓展，大有往卓越绩效管理发展的“贵族化”势头。我国作为发展中国家，广大中小企业的管理成熟度尚待提升，面对不断“贵族化”的ISO9001，企业普遍感到严重的不适应和无奈，我国政府代表广大的发展中国家，会同金砖国家多次和国际标准化组织协商，表示了严重的不满。今年疫情期间，还通过国际网络会议，经历了两天的激烈讨论和商榷。结果，以美国为首的西方发达国家一直阻碍修改的建议。目前，国际标准化组织正处于艰难地研讨之中。作为发展中国家的大国，我们不能坐等国际标准化组织的最后结论，更没必要等待欧美发达国家指出我国中小企业质量管理的发展道路。</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因此，在借鉴国际国内有关标准和国内外优秀企业开展质量管理活动的最佳实践的基础上，结合我省中小企业发展现状，制定科学、适用于广东省的《中小企业质量管理实施指南》地方标准，为企业持续提升质量管理水平提供依据，是实现我省中小企业高质量发展的必然要求。</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目的：</w:t>
      </w:r>
      <w:r>
        <w:rPr>
          <w:rFonts w:hint="eastAsia" w:ascii="仿宋_GB2312" w:hAnsi="仿宋_GB2312" w:eastAsia="仿宋_GB2312" w:cs="仿宋_GB2312"/>
          <w:sz w:val="32"/>
          <w:szCs w:val="32"/>
        </w:rPr>
        <w:t>制定《中小企业质量管理实施指南》地方标准，使企业通过建立和实施质量管理体系，引入内外监督机制，促进产品、服务质量的持续改进，定期通过自检，找出问题、商讨对策，制订并实施改进计划，促进产品、服务质量和水平、顾客满意度、经济效益和社会效益的持续提高。</w:t>
      </w:r>
    </w:p>
    <w:p>
      <w:pPr>
        <w:ind w:firstLine="643" w:firstLineChars="200"/>
        <w:jc w:val="left"/>
        <w:rPr>
          <w:color w:val="000000"/>
        </w:rPr>
      </w:pPr>
      <w:r>
        <w:rPr>
          <w:rFonts w:hint="eastAsia" w:ascii="仿宋_GB2312" w:hAnsi="仿宋_GB2312" w:eastAsia="仿宋_GB2312" w:cs="仿宋_GB2312"/>
          <w:b/>
          <w:bCs/>
          <w:sz w:val="32"/>
          <w:szCs w:val="32"/>
        </w:rPr>
        <w:t>意义：</w:t>
      </w:r>
      <w:r>
        <w:rPr>
          <w:rFonts w:hint="eastAsia" w:ascii="仿宋_GB2312" w:hAnsi="仿宋_GB2312" w:eastAsia="仿宋_GB2312" w:cs="仿宋_GB2312"/>
          <w:sz w:val="32"/>
          <w:szCs w:val="32"/>
        </w:rPr>
        <w:t xml:space="preserve">在我省中小企业推广更适用的质量管理实施指南，对于提升中小企业系统管理能力，过程控制能力，满足顾客与市场要求，以战略引领，抢抓粤港澳大湾区发展机遇，实现高质量发展具有十分重要的现实价值与意义。 </w:t>
      </w:r>
      <w:r>
        <w:rPr>
          <w:rFonts w:hint="eastAsia" w:ascii="宋体" w:hAnsi="宋体"/>
          <w:kern w:val="0"/>
          <w:sz w:val="24"/>
        </w:rPr>
        <w:t xml:space="preserve"> </w:t>
      </w:r>
    </w:p>
    <w:p>
      <w:pPr>
        <w:numPr>
          <w:ilvl w:val="0"/>
          <w:numId w:val="1"/>
        </w:numPr>
        <w:ind w:firstLine="641" w:firstLineChars="200"/>
        <w:rPr>
          <w:rFonts w:ascii="华文楷体" w:hAnsi="华文楷体" w:eastAsia="华文楷体" w:cs="华文楷体"/>
          <w:b/>
          <w:bCs/>
          <w:sz w:val="32"/>
          <w:szCs w:val="32"/>
        </w:rPr>
      </w:pPr>
      <w:r>
        <w:rPr>
          <w:rFonts w:hint="eastAsia" w:ascii="华文楷体" w:hAnsi="华文楷体" w:eastAsia="华文楷体" w:cs="华文楷体"/>
          <w:b/>
          <w:bCs/>
          <w:sz w:val="32"/>
          <w:szCs w:val="32"/>
        </w:rPr>
        <w:t>主要工作过程</w:t>
      </w:r>
    </w:p>
    <w:p>
      <w:pPr>
        <w:pStyle w:val="28"/>
        <w:ind w:left="562" w:firstLine="0" w:firstLineChars="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1.组建标准起草小组（2</w:t>
      </w:r>
      <w:r>
        <w:rPr>
          <w:rFonts w:ascii="仿宋_GB2312" w:hAnsi="仿宋_GB2312" w:eastAsia="仿宋_GB2312" w:cs="仿宋_GB2312"/>
          <w:b/>
          <w:bCs/>
          <w:sz w:val="32"/>
          <w:szCs w:val="32"/>
        </w:rPr>
        <w:t>0</w:t>
      </w:r>
      <w:r>
        <w:rPr>
          <w:rFonts w:hint="eastAsia" w:ascii="仿宋_GB2312" w:hAnsi="仿宋_GB2312" w:eastAsia="仿宋_GB2312" w:cs="仿宋_GB2312"/>
          <w:b/>
          <w:bCs/>
          <w:sz w:val="32"/>
          <w:szCs w:val="32"/>
        </w:rPr>
        <w:t>20年7月）</w:t>
      </w:r>
    </w:p>
    <w:p>
      <w:pPr>
        <w:pStyle w:val="2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该标准由广东省市场监督管理局归口，标准起草小组由珠海市质量协会通过多种方式吸收多方力量组成产学研结合的标准起草小组。</w:t>
      </w:r>
    </w:p>
    <w:p>
      <w:pPr>
        <w:pStyle w:val="28"/>
        <w:ind w:left="562" w:firstLine="0" w:firstLineChars="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2. </w:t>
      </w:r>
      <w:r>
        <w:rPr>
          <w:rFonts w:hint="eastAsia" w:ascii="仿宋_GB2312" w:hAnsi="仿宋_GB2312" w:eastAsia="仿宋_GB2312" w:cs="仿宋_GB2312"/>
          <w:b/>
          <w:bCs/>
          <w:sz w:val="32"/>
          <w:szCs w:val="32"/>
        </w:rPr>
        <w:t>开展</w:t>
      </w:r>
      <w:r>
        <w:rPr>
          <w:rFonts w:ascii="仿宋_GB2312" w:hAnsi="仿宋_GB2312" w:eastAsia="仿宋_GB2312" w:cs="仿宋_GB2312"/>
          <w:b/>
          <w:bCs/>
          <w:sz w:val="32"/>
          <w:szCs w:val="32"/>
        </w:rPr>
        <w:t>调研</w:t>
      </w:r>
      <w:r>
        <w:rPr>
          <w:rFonts w:hint="eastAsia" w:ascii="仿宋_GB2312" w:hAnsi="仿宋_GB2312" w:eastAsia="仿宋_GB2312" w:cs="仿宋_GB2312"/>
          <w:b/>
          <w:bCs/>
          <w:sz w:val="32"/>
          <w:szCs w:val="32"/>
        </w:rPr>
        <w:t>和资料收集工作</w:t>
      </w:r>
      <w:r>
        <w:rPr>
          <w:rFonts w:ascii="仿宋_GB2312" w:hAnsi="仿宋_GB2312" w:eastAsia="仿宋_GB2312" w:cs="仿宋_GB2312"/>
          <w:b/>
          <w:bCs/>
          <w:sz w:val="32"/>
          <w:szCs w:val="32"/>
        </w:rPr>
        <w:t>（202</w:t>
      </w:r>
      <w:r>
        <w:rPr>
          <w:rFonts w:hint="eastAsia" w:ascii="仿宋_GB2312" w:hAnsi="仿宋_GB2312" w:eastAsia="仿宋_GB2312" w:cs="仿宋_GB2312"/>
          <w:b/>
          <w:bCs/>
          <w:sz w:val="32"/>
          <w:szCs w:val="32"/>
        </w:rPr>
        <w:t>0</w:t>
      </w:r>
      <w:r>
        <w:rPr>
          <w:rFonts w:ascii="仿宋_GB2312" w:hAnsi="仿宋_GB2312" w:eastAsia="仿宋_GB2312" w:cs="仿宋_GB2312"/>
          <w:b/>
          <w:bCs/>
          <w:sz w:val="32"/>
          <w:szCs w:val="32"/>
        </w:rPr>
        <w:t>年</w:t>
      </w:r>
      <w:r>
        <w:rPr>
          <w:rFonts w:hint="eastAsia" w:ascii="仿宋_GB2312" w:hAnsi="仿宋_GB2312" w:eastAsia="仿宋_GB2312" w:cs="仿宋_GB2312"/>
          <w:b/>
          <w:bCs/>
          <w:sz w:val="32"/>
          <w:szCs w:val="32"/>
        </w:rPr>
        <w:t>7月-10</w:t>
      </w:r>
      <w:r>
        <w:rPr>
          <w:rFonts w:ascii="仿宋_GB2312" w:hAnsi="仿宋_GB2312" w:eastAsia="仿宋_GB2312" w:cs="仿宋_GB2312"/>
          <w:b/>
          <w:bCs/>
          <w:sz w:val="32"/>
          <w:szCs w:val="32"/>
        </w:rPr>
        <w:t>月</w:t>
      </w:r>
      <w:r>
        <w:rPr>
          <w:rFonts w:hint="eastAsia" w:ascii="仿宋_GB2312" w:hAnsi="仿宋_GB2312" w:eastAsia="仿宋_GB2312" w:cs="仿宋_GB2312"/>
          <w:b/>
          <w:bCs/>
          <w:sz w:val="32"/>
          <w:szCs w:val="32"/>
        </w:rPr>
        <w:t>）</w:t>
      </w:r>
    </w:p>
    <w:p>
      <w:pPr>
        <w:pStyle w:val="2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调研内容包括中小企业质量管理的现状</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调研对象包括省内</w:t>
      </w:r>
      <w:r>
        <w:rPr>
          <w:rFonts w:hint="eastAsia" w:ascii="仿宋_GB2312" w:hAnsi="仿宋_GB2312" w:eastAsia="仿宋_GB2312" w:cs="仿宋_GB2312"/>
          <w:sz w:val="32"/>
          <w:szCs w:val="32"/>
        </w:rPr>
        <w:t>中小企业</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收集的资料包括大中小微型企业划分办法等等。</w:t>
      </w:r>
    </w:p>
    <w:p>
      <w:pPr>
        <w:pStyle w:val="28"/>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ascii="仿宋_GB2312" w:hAnsi="仿宋_GB2312" w:eastAsia="仿宋_GB2312" w:cs="仿宋_GB2312"/>
          <w:b/>
          <w:bCs/>
          <w:sz w:val="32"/>
          <w:szCs w:val="32"/>
        </w:rPr>
        <w:t>.总</w:t>
      </w:r>
      <w:r>
        <w:rPr>
          <w:rFonts w:hint="eastAsia" w:ascii="仿宋_GB2312" w:hAnsi="仿宋_GB2312" w:eastAsia="仿宋_GB2312" w:cs="仿宋_GB2312"/>
          <w:b/>
          <w:bCs/>
          <w:sz w:val="32"/>
          <w:szCs w:val="32"/>
        </w:rPr>
        <w:t>结</w:t>
      </w:r>
      <w:r>
        <w:rPr>
          <w:rFonts w:ascii="仿宋_GB2312" w:hAnsi="仿宋_GB2312" w:eastAsia="仿宋_GB2312" w:cs="仿宋_GB2312"/>
          <w:b/>
          <w:bCs/>
          <w:sz w:val="32"/>
          <w:szCs w:val="32"/>
        </w:rPr>
        <w:t>调研结果，开展</w:t>
      </w:r>
      <w:r>
        <w:rPr>
          <w:rFonts w:hint="eastAsia" w:ascii="仿宋_GB2312" w:hAnsi="仿宋_GB2312" w:eastAsia="仿宋_GB2312" w:cs="仿宋_GB2312"/>
          <w:b/>
          <w:bCs/>
          <w:sz w:val="32"/>
          <w:szCs w:val="32"/>
        </w:rPr>
        <w:t>信息分析比对（</w:t>
      </w:r>
      <w:r>
        <w:rPr>
          <w:rFonts w:ascii="仿宋_GB2312" w:hAnsi="仿宋_GB2312" w:eastAsia="仿宋_GB2312" w:cs="仿宋_GB2312"/>
          <w:b/>
          <w:bCs/>
          <w:sz w:val="32"/>
          <w:szCs w:val="32"/>
        </w:rPr>
        <w:t>2020年</w:t>
      </w:r>
      <w:r>
        <w:rPr>
          <w:rFonts w:hint="eastAsia" w:ascii="仿宋_GB2312" w:hAnsi="仿宋_GB2312" w:eastAsia="仿宋_GB2312" w:cs="仿宋_GB2312"/>
          <w:b/>
          <w:bCs/>
          <w:sz w:val="32"/>
          <w:szCs w:val="32"/>
        </w:rPr>
        <w:t>10</w:t>
      </w:r>
      <w:r>
        <w:rPr>
          <w:rFonts w:ascii="仿宋_GB2312" w:hAnsi="仿宋_GB2312" w:eastAsia="仿宋_GB2312" w:cs="仿宋_GB2312"/>
          <w:b/>
          <w:bCs/>
          <w:sz w:val="32"/>
          <w:szCs w:val="32"/>
        </w:rPr>
        <w:t>月</w:t>
      </w:r>
      <w:r>
        <w:rPr>
          <w:rFonts w:hint="eastAsia" w:ascii="仿宋_GB2312" w:hAnsi="仿宋_GB2312" w:eastAsia="仿宋_GB2312" w:cs="仿宋_GB2312"/>
          <w:b/>
          <w:bCs/>
          <w:sz w:val="32"/>
          <w:szCs w:val="32"/>
        </w:rPr>
        <w:t>-12</w:t>
      </w:r>
      <w:r>
        <w:rPr>
          <w:rFonts w:ascii="仿宋_GB2312" w:hAnsi="仿宋_GB2312" w:eastAsia="仿宋_GB2312" w:cs="仿宋_GB2312"/>
          <w:b/>
          <w:bCs/>
          <w:sz w:val="32"/>
          <w:szCs w:val="32"/>
        </w:rPr>
        <w:t>月</w:t>
      </w:r>
      <w:r>
        <w:rPr>
          <w:rFonts w:hint="eastAsia" w:ascii="仿宋_GB2312" w:hAnsi="仿宋_GB2312" w:eastAsia="仿宋_GB2312" w:cs="仿宋_GB2312"/>
          <w:b/>
          <w:bCs/>
          <w:sz w:val="32"/>
          <w:szCs w:val="32"/>
        </w:rPr>
        <w:t>）</w:t>
      </w:r>
    </w:p>
    <w:p>
      <w:pPr>
        <w:spacing w:line="500" w:lineRule="exact"/>
        <w:ind w:firstLine="425" w:firstLineChars="133"/>
        <w:rPr>
          <w:rFonts w:ascii="仿宋_GB2312" w:hAnsi="仿宋_GB2312" w:eastAsia="仿宋_GB2312" w:cs="仿宋_GB2312"/>
          <w:sz w:val="32"/>
          <w:szCs w:val="32"/>
        </w:rPr>
      </w:pPr>
      <w:r>
        <w:rPr>
          <w:rFonts w:hint="eastAsia" w:ascii="仿宋_GB2312" w:hAnsi="仿宋_GB2312" w:eastAsia="仿宋_GB2312" w:cs="仿宋_GB2312"/>
          <w:sz w:val="32"/>
          <w:szCs w:val="32"/>
        </w:rPr>
        <w:t>标准起草</w:t>
      </w:r>
      <w:r>
        <w:rPr>
          <w:rFonts w:ascii="仿宋_GB2312" w:hAnsi="仿宋_GB2312" w:eastAsia="仿宋_GB2312" w:cs="仿宋_GB2312"/>
          <w:sz w:val="32"/>
          <w:szCs w:val="32"/>
        </w:rPr>
        <w:t>小组</w:t>
      </w:r>
      <w:r>
        <w:rPr>
          <w:rFonts w:hint="eastAsia" w:ascii="仿宋_GB2312" w:hAnsi="仿宋_GB2312" w:eastAsia="仿宋_GB2312" w:cs="仿宋_GB2312"/>
          <w:sz w:val="32"/>
          <w:szCs w:val="32"/>
        </w:rPr>
        <w:t>以省内中小企业开展调研，选取了典型调研对象，调查了解质量管理的现状、运作方式、相关流程和绩效结果。对相关现状与文件、标准、研究观点和论文等进行分析比对。</w:t>
      </w:r>
    </w:p>
    <w:p>
      <w:pPr>
        <w:pStyle w:val="28"/>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w:t>
      </w:r>
      <w:r>
        <w:rPr>
          <w:rFonts w:ascii="仿宋_GB2312" w:hAnsi="仿宋_GB2312" w:eastAsia="仿宋_GB2312" w:cs="仿宋_GB2312"/>
          <w:b/>
          <w:bCs/>
          <w:sz w:val="32"/>
          <w:szCs w:val="32"/>
        </w:rPr>
        <w:t>.制定标准框架</w:t>
      </w: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202</w:t>
      </w:r>
      <w:r>
        <w:rPr>
          <w:rFonts w:hint="eastAsia" w:ascii="仿宋_GB2312" w:hAnsi="仿宋_GB2312" w:eastAsia="仿宋_GB2312" w:cs="仿宋_GB2312"/>
          <w:b/>
          <w:bCs/>
          <w:sz w:val="32"/>
          <w:szCs w:val="32"/>
        </w:rPr>
        <w:t>1</w:t>
      </w:r>
      <w:r>
        <w:rPr>
          <w:rFonts w:ascii="仿宋_GB2312" w:hAnsi="仿宋_GB2312" w:eastAsia="仿宋_GB2312" w:cs="仿宋_GB2312"/>
          <w:b/>
          <w:bCs/>
          <w:sz w:val="32"/>
          <w:szCs w:val="32"/>
        </w:rPr>
        <w:t>年</w:t>
      </w:r>
      <w:r>
        <w:rPr>
          <w:rFonts w:hint="eastAsia" w:ascii="仿宋_GB2312" w:hAnsi="仿宋_GB2312" w:eastAsia="仿宋_GB2312" w:cs="仿宋_GB2312"/>
          <w:b/>
          <w:bCs/>
          <w:sz w:val="32"/>
          <w:szCs w:val="32"/>
        </w:rPr>
        <w:t>1月-4</w:t>
      </w:r>
      <w:r>
        <w:rPr>
          <w:rFonts w:ascii="仿宋_GB2312" w:hAnsi="仿宋_GB2312" w:eastAsia="仿宋_GB2312" w:cs="仿宋_GB2312"/>
          <w:b/>
          <w:bCs/>
          <w:sz w:val="32"/>
          <w:szCs w:val="32"/>
        </w:rPr>
        <w:t>月</w:t>
      </w:r>
      <w:r>
        <w:rPr>
          <w:rFonts w:hint="eastAsia" w:ascii="仿宋_GB2312" w:hAnsi="仿宋_GB2312" w:eastAsia="仿宋_GB2312" w:cs="仿宋_GB2312"/>
          <w:b/>
          <w:bCs/>
          <w:sz w:val="32"/>
          <w:szCs w:val="32"/>
        </w:rPr>
        <w:t>）</w:t>
      </w:r>
    </w:p>
    <w:p>
      <w:pPr>
        <w:pStyle w:val="28"/>
        <w:ind w:firstLine="640"/>
        <w:rPr>
          <w:rFonts w:ascii="仿宋_GB2312" w:hAnsi="仿宋_GB2312" w:eastAsia="仿宋_GB2312" w:cs="仿宋_GB2312"/>
          <w:sz w:val="32"/>
          <w:szCs w:val="32"/>
        </w:rPr>
      </w:pPr>
      <w:r>
        <w:rPr>
          <w:rFonts w:ascii="仿宋_GB2312" w:hAnsi="仿宋_GB2312" w:eastAsia="仿宋_GB2312" w:cs="仿宋_GB2312"/>
          <w:sz w:val="32"/>
          <w:szCs w:val="32"/>
        </w:rPr>
        <w:t>根据调研情况</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结合</w:t>
      </w:r>
      <w:r>
        <w:rPr>
          <w:rFonts w:hint="eastAsia" w:ascii="仿宋_GB2312" w:hAnsi="仿宋_GB2312" w:eastAsia="仿宋_GB2312" w:cs="仿宋_GB2312"/>
          <w:sz w:val="32"/>
          <w:szCs w:val="32"/>
        </w:rPr>
        <w:t>中小企业质量管理实施</w:t>
      </w:r>
      <w:r>
        <w:rPr>
          <w:rFonts w:ascii="仿宋_GB2312" w:hAnsi="仿宋_GB2312" w:eastAsia="仿宋_GB2312" w:cs="仿宋_GB2312"/>
          <w:sz w:val="32"/>
          <w:szCs w:val="32"/>
        </w:rPr>
        <w:t>的关键要素，</w:t>
      </w:r>
      <w:r>
        <w:rPr>
          <w:rFonts w:hint="eastAsia" w:ascii="仿宋_GB2312" w:hAnsi="仿宋_GB2312" w:eastAsia="仿宋_GB2312" w:cs="仿宋_GB2312"/>
          <w:sz w:val="32"/>
          <w:szCs w:val="32"/>
        </w:rPr>
        <w:t>明确中小企业质量管理实施</w:t>
      </w:r>
      <w:r>
        <w:rPr>
          <w:rFonts w:ascii="仿宋_GB2312" w:hAnsi="仿宋_GB2312" w:eastAsia="仿宋_GB2312" w:cs="仿宋_GB2312"/>
          <w:sz w:val="32"/>
          <w:szCs w:val="32"/>
        </w:rPr>
        <w:t>工作的主要内容、程序及关键点，确定标准（指南）框架。</w:t>
      </w:r>
    </w:p>
    <w:p>
      <w:pPr>
        <w:pStyle w:val="2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2021年4月28日在</w:t>
      </w:r>
      <w:r>
        <w:rPr>
          <w:rFonts w:hint="eastAsia" w:ascii="仿宋" w:hAnsi="仿宋" w:eastAsia="仿宋" w:cs="仿宋"/>
          <w:sz w:val="32"/>
          <w:szCs w:val="32"/>
        </w:rPr>
        <w:t>广东省标准化研究院</w:t>
      </w:r>
      <w:r>
        <w:rPr>
          <w:rFonts w:hint="eastAsia" w:ascii="仿宋_GB2312" w:hAnsi="仿宋_GB2312" w:eastAsia="仿宋_GB2312" w:cs="仿宋_GB2312"/>
          <w:sz w:val="32"/>
          <w:szCs w:val="32"/>
        </w:rPr>
        <w:t>召开</w:t>
      </w:r>
      <w:r>
        <w:rPr>
          <w:rFonts w:hint="eastAsia" w:ascii="仿宋" w:hAnsi="仿宋" w:eastAsia="仿宋" w:cs="仿宋"/>
          <w:sz w:val="32"/>
          <w:szCs w:val="32"/>
        </w:rPr>
        <w:t>《中小企业质量管理实施指南》编制启动会，会议由珠海市质量协会牵头组织，广东省标准化研究院、珠海市市场监督管理局、北京科立特管理咨询有限公司、北京理工大学珠海学院、珠海市民营经济发展研究院、广东省质量协会、广东省质量检验协会、深圳市质量协会、珠海醋酸纤维有限公司、广州白云山中一药业有限公司、惠州市德赛西威汽车电子股份有限公司、广东省威汇智能科技有限公司、航粤智能电气股份有限公司、珠海御温泉渡假村等领导、专家、参编单位代表共23人参加。</w:t>
      </w:r>
    </w:p>
    <w:p>
      <w:pPr>
        <w:pStyle w:val="28"/>
        <w:ind w:left="562" w:firstLine="0" w:firstLineChars="0"/>
        <w:rPr>
          <w:rFonts w:ascii="仿宋_GB2312" w:hAnsi="仿宋_GB2312" w:eastAsia="仿宋_GB2312" w:cs="仿宋_GB2312"/>
          <w:sz w:val="32"/>
          <w:szCs w:val="32"/>
        </w:rPr>
      </w:pP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标准起草（</w:t>
      </w:r>
      <w:r>
        <w:rPr>
          <w:rFonts w:ascii="仿宋_GB2312" w:hAnsi="仿宋_GB2312" w:eastAsia="仿宋_GB2312" w:cs="仿宋_GB2312"/>
          <w:b/>
          <w:bCs/>
          <w:sz w:val="32"/>
          <w:szCs w:val="32"/>
        </w:rPr>
        <w:t>2021年</w:t>
      </w:r>
      <w:r>
        <w:rPr>
          <w:rFonts w:hint="eastAsia" w:ascii="仿宋_GB2312" w:hAnsi="仿宋_GB2312" w:eastAsia="仿宋_GB2312" w:cs="仿宋_GB2312"/>
          <w:b/>
          <w:bCs/>
          <w:sz w:val="32"/>
          <w:szCs w:val="32"/>
        </w:rPr>
        <w:t>4月—</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月）</w:t>
      </w:r>
    </w:p>
    <w:p>
      <w:pPr>
        <w:pStyle w:val="2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在调研的基础上，标准起草小组根据中小企业质量管理实施的关键要点和质量管理实施优秀企业的先进经验，经多次讨论、内部审核及修改并形成《中小企业质量管理实施指南（草案）》。2021年8月召开标准草案研讨会，共征集收集61条修改意见，经过标准组商议审核并修改，调整形成《中小企业质量管理实施指南（征求意见稿）》。</w:t>
      </w: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二、标准的编制原则和主要内容 </w:t>
      </w:r>
    </w:p>
    <w:p>
      <w:pPr>
        <w:ind w:firstLine="641" w:firstLineChars="200"/>
        <w:rPr>
          <w:rFonts w:ascii="华文楷体" w:hAnsi="华文楷体" w:eastAsia="华文楷体" w:cs="华文楷体"/>
          <w:b/>
          <w:bCs/>
          <w:sz w:val="32"/>
          <w:szCs w:val="32"/>
        </w:rPr>
      </w:pPr>
      <w:r>
        <w:rPr>
          <w:rFonts w:hint="eastAsia" w:ascii="华文楷体" w:hAnsi="华文楷体" w:eastAsia="华文楷体" w:cs="华文楷体"/>
          <w:b/>
          <w:bCs/>
          <w:sz w:val="32"/>
          <w:szCs w:val="32"/>
        </w:rPr>
        <w:t xml:space="preserve">（一）标准编制原则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本标准在结构编写和内容编排等方面依据 GB/T 1.1—2020《标准化工作导则 第 1 部分：标准文件的结构和起草规则》、GB/T 20000《标准化工作指南》、GB/T 20001《标准编写规则》的规定及相关要求进行编写。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在制定工作中遵循“科学、先进、易用、适用”的原则。标准的编制和修订与中小企业的特点和客观条件相结合，力求适应中小企业质量管理的实际需求，能够让中小企业广泛认可和使用，帮助企业提升质量管理水平，促进中小企业高质量发展。</w:t>
      </w:r>
    </w:p>
    <w:p>
      <w:pPr>
        <w:ind w:firstLine="641" w:firstLineChars="200"/>
        <w:rPr>
          <w:rFonts w:ascii="华文楷体" w:hAnsi="华文楷体" w:eastAsia="华文楷体" w:cs="华文楷体"/>
          <w:b/>
          <w:bCs/>
          <w:sz w:val="32"/>
          <w:szCs w:val="32"/>
        </w:rPr>
      </w:pPr>
      <w:r>
        <w:rPr>
          <w:rFonts w:hint="eastAsia" w:ascii="华文楷体" w:hAnsi="华文楷体" w:eastAsia="华文楷体" w:cs="华文楷体"/>
          <w:b/>
          <w:bCs/>
          <w:sz w:val="32"/>
          <w:szCs w:val="32"/>
        </w:rPr>
        <w:t xml:space="preserve">（二）标准主要内容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文件规定中小企业质量管理实施涉及的术语和定义、评价要求等。具体内容将基于发达国家中小企业成功的经验，借鉴国内一批成功中小企业的成功实践，参照国际上中小企业管理水平提升的标准和手册，构筑适合我省中小企业从良好走向优秀的路径和框架，有效地开展质量管理。</w:t>
      </w:r>
    </w:p>
    <w:p>
      <w:pPr>
        <w:tabs>
          <w:tab w:val="left" w:pos="1532"/>
        </w:tabs>
        <w:spacing w:line="360" w:lineRule="auto"/>
        <w:ind w:left="8" w:leftChars="4"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　范围 </w:t>
      </w:r>
    </w:p>
    <w:p>
      <w:pPr>
        <w:tabs>
          <w:tab w:val="left" w:pos="1532"/>
        </w:tabs>
        <w:spacing w:line="360" w:lineRule="auto"/>
        <w:ind w:left="8" w:leftChars="4"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规范性引用文件</w:t>
      </w:r>
    </w:p>
    <w:p>
      <w:pPr>
        <w:tabs>
          <w:tab w:val="left" w:pos="1532"/>
        </w:tabs>
        <w:spacing w:line="360" w:lineRule="auto"/>
        <w:ind w:left="8" w:leftChars="4"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　术语和定义 </w:t>
      </w:r>
    </w:p>
    <w:p>
      <w:pPr>
        <w:tabs>
          <w:tab w:val="left" w:pos="1532"/>
        </w:tabs>
        <w:spacing w:line="360" w:lineRule="auto"/>
        <w:ind w:left="8" w:leftChars="4"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　评价要求 </w:t>
      </w:r>
    </w:p>
    <w:p>
      <w:pPr>
        <w:tabs>
          <w:tab w:val="left" w:pos="1532"/>
        </w:tabs>
        <w:spacing w:line="360" w:lineRule="auto"/>
        <w:ind w:left="8" w:leftChars="4"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　领导和质量方针</w:t>
      </w:r>
    </w:p>
    <w:p>
      <w:pPr>
        <w:tabs>
          <w:tab w:val="left" w:pos="1532"/>
        </w:tabs>
        <w:spacing w:line="360" w:lineRule="auto"/>
        <w:ind w:left="8" w:leftChars="4"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　产品实现过程的质量管理</w:t>
      </w:r>
    </w:p>
    <w:p>
      <w:pPr>
        <w:tabs>
          <w:tab w:val="left" w:pos="1532"/>
        </w:tabs>
        <w:spacing w:line="360" w:lineRule="auto"/>
        <w:ind w:left="8" w:leftChars="4"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　资源的管理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4.4　质量改进与创新</w:t>
      </w:r>
    </w:p>
    <w:p>
      <w:pPr>
        <w:ind w:firstLine="641" w:firstLineChars="200"/>
        <w:rPr>
          <w:rFonts w:ascii="华文楷体" w:hAnsi="华文楷体" w:eastAsia="华文楷体" w:cs="华文楷体"/>
          <w:b/>
          <w:bCs/>
          <w:sz w:val="32"/>
          <w:szCs w:val="32"/>
        </w:rPr>
      </w:pPr>
      <w:r>
        <w:rPr>
          <w:rFonts w:hint="eastAsia" w:ascii="华文楷体" w:hAnsi="华文楷体" w:eastAsia="华文楷体" w:cs="华文楷体"/>
          <w:b/>
          <w:bCs/>
          <w:sz w:val="32"/>
          <w:szCs w:val="32"/>
        </w:rPr>
        <w:t xml:space="preserve">（三）解决的主要问题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中小企业质量管理实施的指导标准的编制，指导中小企业通过建立和实施科学、规范的质量管理活动，提升系统管理和过程控制能力，实现高质量发展。</w:t>
      </w:r>
    </w:p>
    <w:p>
      <w:pPr>
        <w:ind w:firstLine="640" w:firstLineChars="200"/>
        <w:rPr>
          <w:rFonts w:ascii="黑体" w:hAnsi="黑体" w:eastAsia="黑体" w:cs="黑体"/>
          <w:sz w:val="32"/>
          <w:szCs w:val="32"/>
        </w:rPr>
      </w:pPr>
      <w:r>
        <w:rPr>
          <w:rFonts w:hint="eastAsia" w:ascii="黑体" w:hAnsi="黑体" w:eastAsia="黑体" w:cs="黑体"/>
          <w:sz w:val="32"/>
          <w:szCs w:val="32"/>
        </w:rPr>
        <w:t>三、重大分歧意见的处理经过和依据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标准编制过程没有重大分歧意见。</w:t>
      </w:r>
    </w:p>
    <w:p>
      <w:pPr>
        <w:numPr>
          <w:ilvl w:val="0"/>
          <w:numId w:val="2"/>
        </w:numPr>
        <w:ind w:firstLine="640" w:firstLineChars="200"/>
        <w:rPr>
          <w:rFonts w:ascii="黑体" w:hAnsi="黑体" w:eastAsia="黑体" w:cs="黑体"/>
          <w:sz w:val="32"/>
          <w:szCs w:val="32"/>
        </w:rPr>
      </w:pPr>
      <w:r>
        <w:rPr>
          <w:rFonts w:hint="eastAsia" w:ascii="黑体" w:hAnsi="黑体" w:eastAsia="黑体" w:cs="黑体"/>
          <w:sz w:val="32"/>
          <w:szCs w:val="32"/>
        </w:rPr>
        <w:t>与有关的现行法律、法规和强制性标准的关系</w:t>
      </w:r>
    </w:p>
    <w:p>
      <w:pPr>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本标准与现行相关法律、法规、规章及相关标准协调一致。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（一）参考和引用标准</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GB/T19580《卓越绩效评价准则》</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GB/T19001《质量管理体系要求》</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GB/T19004《质量管理体系业绩改进指南》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（二）法律法规依据及与之关系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标准化》、《中华人民共和国产品质量法》、《公司法》、《劳动法》、《劳动合同法》、《合同法》、《民法通则》、《中华人民共和国中小企业促进法》、《国务院关于印发深化标准化工作改革方案的通知》、《国家标准化体系建设发展规划（2016-2020年）》、《关于提升产品质量标准水平支持企业“走出去”的若干政策措施》《广东省标准化监督管理办法》、《珠海市市长质量奖评定管理办法》中的相关规定要求为依据，按《广东省地方标准管理办法》的规定制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综上，该标准的立项及制订，无违反相关法规及强制性标准规定，且针对中小企业质量管理实施指南，是中小企业领域质量管理标准进一步细化和规范，对于完善相关标准体系具有补充作用。</w:t>
      </w: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五、标准性质的建议说明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建议本标准为推荐性广东省地方标准。</w:t>
      </w: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六、贯彻标准的要求和措施建议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本标准发布实施后，由珠海市质量协会及省级质量管理及标准化技术机构及社会组织，与标准起草单位同共开展标准的宣贯与实施工作。</w:t>
      </w:r>
    </w:p>
    <w:p>
      <w:pPr>
        <w:ind w:firstLine="640" w:firstLineChars="200"/>
        <w:rPr>
          <w:rFonts w:ascii="黑体" w:hAnsi="黑体" w:eastAsia="黑体" w:cs="黑体"/>
          <w:sz w:val="32"/>
          <w:szCs w:val="32"/>
        </w:rPr>
      </w:pPr>
      <w:r>
        <w:rPr>
          <w:rFonts w:hint="eastAsia" w:ascii="黑体" w:hAnsi="黑体" w:eastAsia="黑体" w:cs="黑体"/>
          <w:sz w:val="32"/>
          <w:szCs w:val="32"/>
        </w:rPr>
        <w:t>七、其他应说明的事项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righ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《中小企业质量管理实施指南》标准起草组</w:t>
      </w:r>
    </w:p>
    <w:p>
      <w:pPr>
        <w:keepNext w:val="0"/>
        <w:keepLines w:val="0"/>
        <w:pageBreakBefore w:val="0"/>
        <w:widowControl/>
        <w:kinsoku/>
        <w:wordWrap/>
        <w:overflowPunct/>
        <w:topLinePunct w:val="0"/>
        <w:autoSpaceDE/>
        <w:autoSpaceDN/>
        <w:bidi w:val="0"/>
        <w:adjustRightInd/>
        <w:snapToGrid/>
        <w:spacing w:line="579" w:lineRule="exact"/>
        <w:ind w:firstLine="4800" w:firstLineChars="1500"/>
        <w:jc w:val="left"/>
        <w:textAlignment w:val="auto"/>
        <w:rPr>
          <w:rFonts w:asciiTheme="minorEastAsia" w:hAnsiTheme="minorEastAsia" w:eastAsiaTheme="minorEastAsia" w:cstheme="minorEastAsia"/>
          <w:kern w:val="0"/>
          <w:sz w:val="28"/>
          <w:szCs w:val="28"/>
        </w:rPr>
      </w:pPr>
      <w:r>
        <w:rPr>
          <w:rFonts w:hint="eastAsia" w:ascii="仿宋_GB2312" w:hAnsi="仿宋_GB2312" w:eastAsia="仿宋_GB2312" w:cs="仿宋_GB2312"/>
          <w:kern w:val="0"/>
          <w:sz w:val="32"/>
          <w:szCs w:val="32"/>
          <w:lang w:val="en-US" w:eastAsia="zh-CN"/>
        </w:rPr>
        <w:t>2021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日</w:t>
      </w:r>
    </w:p>
    <w:p>
      <w:pPr>
        <w:pStyle w:val="2"/>
      </w:pPr>
      <w:bookmarkStart w:id="10" w:name="_GoBack"/>
      <w:bookmarkEnd w:id="10"/>
    </w:p>
    <w:sectPr>
      <w:footerReference r:id="rId5" w:type="first"/>
      <w:footerReference r:id="rId3" w:type="default"/>
      <w:footerReference r:id="rId4" w:type="even"/>
      <w:pgSz w:w="11906" w:h="16838"/>
      <w:pgMar w:top="1440" w:right="849" w:bottom="426"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6</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40A2E1"/>
    <w:multiLevelType w:val="singleLevel"/>
    <w:tmpl w:val="E340A2E1"/>
    <w:lvl w:ilvl="0" w:tentative="0">
      <w:start w:val="4"/>
      <w:numFmt w:val="chineseCounting"/>
      <w:suff w:val="nothing"/>
      <w:lvlText w:val="%1、"/>
      <w:lvlJc w:val="left"/>
      <w:rPr>
        <w:rFonts w:hint="eastAsia"/>
      </w:rPr>
    </w:lvl>
  </w:abstractNum>
  <w:abstractNum w:abstractNumId="1">
    <w:nsid w:val="4638B18D"/>
    <w:multiLevelType w:val="singleLevel"/>
    <w:tmpl w:val="4638B18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3EE"/>
    <w:rsid w:val="000019FB"/>
    <w:rsid w:val="00002249"/>
    <w:rsid w:val="0000316D"/>
    <w:rsid w:val="00011871"/>
    <w:rsid w:val="00011DE1"/>
    <w:rsid w:val="00013BA9"/>
    <w:rsid w:val="00014576"/>
    <w:rsid w:val="0002067E"/>
    <w:rsid w:val="00020FA3"/>
    <w:rsid w:val="0003169D"/>
    <w:rsid w:val="00046B78"/>
    <w:rsid w:val="00047BDF"/>
    <w:rsid w:val="0005069F"/>
    <w:rsid w:val="00053497"/>
    <w:rsid w:val="000552E3"/>
    <w:rsid w:val="000579D9"/>
    <w:rsid w:val="00061C2B"/>
    <w:rsid w:val="00062718"/>
    <w:rsid w:val="00063633"/>
    <w:rsid w:val="00081463"/>
    <w:rsid w:val="00086E74"/>
    <w:rsid w:val="000A3BFB"/>
    <w:rsid w:val="000B3EE9"/>
    <w:rsid w:val="000B6D0C"/>
    <w:rsid w:val="000B7336"/>
    <w:rsid w:val="000C160A"/>
    <w:rsid w:val="000D00A5"/>
    <w:rsid w:val="000D43A9"/>
    <w:rsid w:val="000D73C4"/>
    <w:rsid w:val="000E26FA"/>
    <w:rsid w:val="000E3156"/>
    <w:rsid w:val="000F1026"/>
    <w:rsid w:val="000F3131"/>
    <w:rsid w:val="001007AC"/>
    <w:rsid w:val="00100C2A"/>
    <w:rsid w:val="001103D8"/>
    <w:rsid w:val="00121A40"/>
    <w:rsid w:val="00127F2C"/>
    <w:rsid w:val="0013205B"/>
    <w:rsid w:val="001362ED"/>
    <w:rsid w:val="00141F97"/>
    <w:rsid w:val="00145222"/>
    <w:rsid w:val="001502BA"/>
    <w:rsid w:val="00152500"/>
    <w:rsid w:val="001554CF"/>
    <w:rsid w:val="001614E8"/>
    <w:rsid w:val="00164C9D"/>
    <w:rsid w:val="001711BA"/>
    <w:rsid w:val="00176457"/>
    <w:rsid w:val="001819CD"/>
    <w:rsid w:val="001A5268"/>
    <w:rsid w:val="001A5B0C"/>
    <w:rsid w:val="001B0482"/>
    <w:rsid w:val="001B36E5"/>
    <w:rsid w:val="001B5CF1"/>
    <w:rsid w:val="001C065A"/>
    <w:rsid w:val="001C27E7"/>
    <w:rsid w:val="001D1A8D"/>
    <w:rsid w:val="001D5E18"/>
    <w:rsid w:val="001D766C"/>
    <w:rsid w:val="001E3071"/>
    <w:rsid w:val="001E5FC4"/>
    <w:rsid w:val="002033CE"/>
    <w:rsid w:val="002044B9"/>
    <w:rsid w:val="00204927"/>
    <w:rsid w:val="00216467"/>
    <w:rsid w:val="002332BF"/>
    <w:rsid w:val="00236D21"/>
    <w:rsid w:val="00253BEE"/>
    <w:rsid w:val="002543FF"/>
    <w:rsid w:val="002564F7"/>
    <w:rsid w:val="002745C5"/>
    <w:rsid w:val="00276946"/>
    <w:rsid w:val="00284166"/>
    <w:rsid w:val="00287150"/>
    <w:rsid w:val="00291668"/>
    <w:rsid w:val="002971FE"/>
    <w:rsid w:val="002A1FC5"/>
    <w:rsid w:val="002A4A65"/>
    <w:rsid w:val="002A6DCD"/>
    <w:rsid w:val="002B0B21"/>
    <w:rsid w:val="002B4C27"/>
    <w:rsid w:val="002B590B"/>
    <w:rsid w:val="002B719A"/>
    <w:rsid w:val="002C16E3"/>
    <w:rsid w:val="002C1A69"/>
    <w:rsid w:val="002C212B"/>
    <w:rsid w:val="002C4E13"/>
    <w:rsid w:val="002C76B1"/>
    <w:rsid w:val="002D3366"/>
    <w:rsid w:val="002D435C"/>
    <w:rsid w:val="002E306A"/>
    <w:rsid w:val="002E7F64"/>
    <w:rsid w:val="002F6FE3"/>
    <w:rsid w:val="0030225A"/>
    <w:rsid w:val="003075C7"/>
    <w:rsid w:val="00310F6E"/>
    <w:rsid w:val="00311835"/>
    <w:rsid w:val="00315602"/>
    <w:rsid w:val="00315A30"/>
    <w:rsid w:val="00315DC8"/>
    <w:rsid w:val="003201DF"/>
    <w:rsid w:val="0033033B"/>
    <w:rsid w:val="003337EB"/>
    <w:rsid w:val="003341DA"/>
    <w:rsid w:val="00337D7F"/>
    <w:rsid w:val="00343C4E"/>
    <w:rsid w:val="003458D8"/>
    <w:rsid w:val="0034767E"/>
    <w:rsid w:val="00354DBA"/>
    <w:rsid w:val="00355B6A"/>
    <w:rsid w:val="003625E5"/>
    <w:rsid w:val="003667C8"/>
    <w:rsid w:val="00367625"/>
    <w:rsid w:val="0037069C"/>
    <w:rsid w:val="003749DC"/>
    <w:rsid w:val="00374A78"/>
    <w:rsid w:val="00375684"/>
    <w:rsid w:val="003A426E"/>
    <w:rsid w:val="003B5189"/>
    <w:rsid w:val="003C1399"/>
    <w:rsid w:val="003C2075"/>
    <w:rsid w:val="003C40F0"/>
    <w:rsid w:val="003C48B2"/>
    <w:rsid w:val="003C545C"/>
    <w:rsid w:val="003C6307"/>
    <w:rsid w:val="003D20A6"/>
    <w:rsid w:val="003D22A5"/>
    <w:rsid w:val="003D6177"/>
    <w:rsid w:val="003E3253"/>
    <w:rsid w:val="003E6E58"/>
    <w:rsid w:val="003E7AB2"/>
    <w:rsid w:val="003F28C9"/>
    <w:rsid w:val="003F4CB0"/>
    <w:rsid w:val="00403914"/>
    <w:rsid w:val="00407599"/>
    <w:rsid w:val="00413863"/>
    <w:rsid w:val="00423A6A"/>
    <w:rsid w:val="004243CF"/>
    <w:rsid w:val="00424FA1"/>
    <w:rsid w:val="00434E61"/>
    <w:rsid w:val="004429E1"/>
    <w:rsid w:val="0044383A"/>
    <w:rsid w:val="0044532B"/>
    <w:rsid w:val="004464D3"/>
    <w:rsid w:val="00447DFB"/>
    <w:rsid w:val="00450BFC"/>
    <w:rsid w:val="0045211D"/>
    <w:rsid w:val="00452E98"/>
    <w:rsid w:val="00453654"/>
    <w:rsid w:val="00453F8D"/>
    <w:rsid w:val="0045449E"/>
    <w:rsid w:val="004550D9"/>
    <w:rsid w:val="00455BD6"/>
    <w:rsid w:val="00460D5F"/>
    <w:rsid w:val="00465C04"/>
    <w:rsid w:val="00466985"/>
    <w:rsid w:val="004754E4"/>
    <w:rsid w:val="00483276"/>
    <w:rsid w:val="0048442B"/>
    <w:rsid w:val="00486174"/>
    <w:rsid w:val="00487230"/>
    <w:rsid w:val="00490E32"/>
    <w:rsid w:val="00493319"/>
    <w:rsid w:val="00497429"/>
    <w:rsid w:val="004A30DA"/>
    <w:rsid w:val="004A5774"/>
    <w:rsid w:val="004B677A"/>
    <w:rsid w:val="004B7BB7"/>
    <w:rsid w:val="004C2FE6"/>
    <w:rsid w:val="004D0380"/>
    <w:rsid w:val="004D1EC9"/>
    <w:rsid w:val="004E1A2F"/>
    <w:rsid w:val="004E1CD5"/>
    <w:rsid w:val="004F1131"/>
    <w:rsid w:val="004F5738"/>
    <w:rsid w:val="004F69CA"/>
    <w:rsid w:val="00504B44"/>
    <w:rsid w:val="00534C9E"/>
    <w:rsid w:val="00550C58"/>
    <w:rsid w:val="0055738D"/>
    <w:rsid w:val="00561F87"/>
    <w:rsid w:val="00563802"/>
    <w:rsid w:val="00564185"/>
    <w:rsid w:val="00576B43"/>
    <w:rsid w:val="0058067C"/>
    <w:rsid w:val="00585CAB"/>
    <w:rsid w:val="0058718B"/>
    <w:rsid w:val="005909F8"/>
    <w:rsid w:val="005920C7"/>
    <w:rsid w:val="005A3C56"/>
    <w:rsid w:val="005A6370"/>
    <w:rsid w:val="005A6B45"/>
    <w:rsid w:val="005B24A4"/>
    <w:rsid w:val="005C069B"/>
    <w:rsid w:val="005C0E53"/>
    <w:rsid w:val="005C211A"/>
    <w:rsid w:val="005D04D5"/>
    <w:rsid w:val="005E3DC7"/>
    <w:rsid w:val="005E7C65"/>
    <w:rsid w:val="005F5A17"/>
    <w:rsid w:val="00601E99"/>
    <w:rsid w:val="0060224C"/>
    <w:rsid w:val="006145FA"/>
    <w:rsid w:val="006233EE"/>
    <w:rsid w:val="006261C0"/>
    <w:rsid w:val="00634354"/>
    <w:rsid w:val="00635549"/>
    <w:rsid w:val="006474C5"/>
    <w:rsid w:val="006511A3"/>
    <w:rsid w:val="00651A7B"/>
    <w:rsid w:val="00652515"/>
    <w:rsid w:val="0065374C"/>
    <w:rsid w:val="006570C0"/>
    <w:rsid w:val="006577A5"/>
    <w:rsid w:val="00661864"/>
    <w:rsid w:val="00663FF6"/>
    <w:rsid w:val="006668F4"/>
    <w:rsid w:val="0068334E"/>
    <w:rsid w:val="00684CCE"/>
    <w:rsid w:val="0069040F"/>
    <w:rsid w:val="006A19EF"/>
    <w:rsid w:val="006A1A93"/>
    <w:rsid w:val="006B6881"/>
    <w:rsid w:val="006C556C"/>
    <w:rsid w:val="006D1024"/>
    <w:rsid w:val="006D4C02"/>
    <w:rsid w:val="006D52E4"/>
    <w:rsid w:val="006F67D5"/>
    <w:rsid w:val="006F6D9F"/>
    <w:rsid w:val="007037A2"/>
    <w:rsid w:val="00706F98"/>
    <w:rsid w:val="00714957"/>
    <w:rsid w:val="00726B2F"/>
    <w:rsid w:val="00732A75"/>
    <w:rsid w:val="00735C7B"/>
    <w:rsid w:val="00735DA1"/>
    <w:rsid w:val="0073679C"/>
    <w:rsid w:val="00742AE6"/>
    <w:rsid w:val="00743F83"/>
    <w:rsid w:val="00744A24"/>
    <w:rsid w:val="0075218D"/>
    <w:rsid w:val="007539C6"/>
    <w:rsid w:val="00772AC9"/>
    <w:rsid w:val="00773978"/>
    <w:rsid w:val="0077423D"/>
    <w:rsid w:val="007826E3"/>
    <w:rsid w:val="00784215"/>
    <w:rsid w:val="00785D42"/>
    <w:rsid w:val="00794D73"/>
    <w:rsid w:val="0079551E"/>
    <w:rsid w:val="00795720"/>
    <w:rsid w:val="007976EC"/>
    <w:rsid w:val="00797D53"/>
    <w:rsid w:val="007A612E"/>
    <w:rsid w:val="007B193A"/>
    <w:rsid w:val="007C54FF"/>
    <w:rsid w:val="007C6D11"/>
    <w:rsid w:val="007D043C"/>
    <w:rsid w:val="007D362D"/>
    <w:rsid w:val="007E1DFB"/>
    <w:rsid w:val="007E39E5"/>
    <w:rsid w:val="007E3ECB"/>
    <w:rsid w:val="007F5E5C"/>
    <w:rsid w:val="00804A8C"/>
    <w:rsid w:val="008134D5"/>
    <w:rsid w:val="00826438"/>
    <w:rsid w:val="00827BB3"/>
    <w:rsid w:val="008307C6"/>
    <w:rsid w:val="00830A03"/>
    <w:rsid w:val="00841031"/>
    <w:rsid w:val="00845E12"/>
    <w:rsid w:val="00854C5C"/>
    <w:rsid w:val="00856587"/>
    <w:rsid w:val="00856986"/>
    <w:rsid w:val="00866B04"/>
    <w:rsid w:val="0087060F"/>
    <w:rsid w:val="00890B90"/>
    <w:rsid w:val="008A3F69"/>
    <w:rsid w:val="008A66A8"/>
    <w:rsid w:val="008B186A"/>
    <w:rsid w:val="008B2B3B"/>
    <w:rsid w:val="008B5571"/>
    <w:rsid w:val="008C1C6F"/>
    <w:rsid w:val="008C353D"/>
    <w:rsid w:val="008C42B8"/>
    <w:rsid w:val="008C43A0"/>
    <w:rsid w:val="008C4DA6"/>
    <w:rsid w:val="008D22B8"/>
    <w:rsid w:val="008D3B58"/>
    <w:rsid w:val="008D5E44"/>
    <w:rsid w:val="008E19B9"/>
    <w:rsid w:val="008E34E2"/>
    <w:rsid w:val="008E76A8"/>
    <w:rsid w:val="008E7989"/>
    <w:rsid w:val="008F2C0C"/>
    <w:rsid w:val="008F3059"/>
    <w:rsid w:val="00906811"/>
    <w:rsid w:val="00912942"/>
    <w:rsid w:val="00916A08"/>
    <w:rsid w:val="0092695E"/>
    <w:rsid w:val="00931164"/>
    <w:rsid w:val="00935C36"/>
    <w:rsid w:val="009375B3"/>
    <w:rsid w:val="00941F59"/>
    <w:rsid w:val="00943641"/>
    <w:rsid w:val="009443C1"/>
    <w:rsid w:val="00944DF5"/>
    <w:rsid w:val="00953DD8"/>
    <w:rsid w:val="0095437F"/>
    <w:rsid w:val="00960736"/>
    <w:rsid w:val="00963022"/>
    <w:rsid w:val="00963C74"/>
    <w:rsid w:val="00964CA0"/>
    <w:rsid w:val="00970526"/>
    <w:rsid w:val="0097163B"/>
    <w:rsid w:val="0099771C"/>
    <w:rsid w:val="009A1267"/>
    <w:rsid w:val="009A24D3"/>
    <w:rsid w:val="009A2737"/>
    <w:rsid w:val="009B58CF"/>
    <w:rsid w:val="009B602C"/>
    <w:rsid w:val="009C7FF7"/>
    <w:rsid w:val="009D3FAA"/>
    <w:rsid w:val="009D616F"/>
    <w:rsid w:val="009D72EE"/>
    <w:rsid w:val="009E54AB"/>
    <w:rsid w:val="009E658D"/>
    <w:rsid w:val="009F25B9"/>
    <w:rsid w:val="009F3E8B"/>
    <w:rsid w:val="00A00421"/>
    <w:rsid w:val="00A0774E"/>
    <w:rsid w:val="00A07E83"/>
    <w:rsid w:val="00A10C32"/>
    <w:rsid w:val="00A13294"/>
    <w:rsid w:val="00A224CC"/>
    <w:rsid w:val="00A228F0"/>
    <w:rsid w:val="00A305DC"/>
    <w:rsid w:val="00A31D7B"/>
    <w:rsid w:val="00A37632"/>
    <w:rsid w:val="00A45427"/>
    <w:rsid w:val="00A5039A"/>
    <w:rsid w:val="00A56063"/>
    <w:rsid w:val="00A56709"/>
    <w:rsid w:val="00A67983"/>
    <w:rsid w:val="00A770D6"/>
    <w:rsid w:val="00A77977"/>
    <w:rsid w:val="00A82884"/>
    <w:rsid w:val="00A828AA"/>
    <w:rsid w:val="00A92E3D"/>
    <w:rsid w:val="00A954B5"/>
    <w:rsid w:val="00A965E6"/>
    <w:rsid w:val="00A97953"/>
    <w:rsid w:val="00AA2B4D"/>
    <w:rsid w:val="00AA3156"/>
    <w:rsid w:val="00AA7517"/>
    <w:rsid w:val="00AB1305"/>
    <w:rsid w:val="00AC2C85"/>
    <w:rsid w:val="00AD0FD8"/>
    <w:rsid w:val="00AD1A58"/>
    <w:rsid w:val="00AD32C6"/>
    <w:rsid w:val="00AD460F"/>
    <w:rsid w:val="00AE2EFB"/>
    <w:rsid w:val="00AF1F25"/>
    <w:rsid w:val="00AF39AD"/>
    <w:rsid w:val="00AF3E86"/>
    <w:rsid w:val="00AF414A"/>
    <w:rsid w:val="00B05EDF"/>
    <w:rsid w:val="00B07EDA"/>
    <w:rsid w:val="00B106A0"/>
    <w:rsid w:val="00B10F50"/>
    <w:rsid w:val="00B11EBD"/>
    <w:rsid w:val="00B17FE1"/>
    <w:rsid w:val="00B2094C"/>
    <w:rsid w:val="00B42175"/>
    <w:rsid w:val="00B4357B"/>
    <w:rsid w:val="00B44267"/>
    <w:rsid w:val="00B47A5D"/>
    <w:rsid w:val="00B522FD"/>
    <w:rsid w:val="00B53937"/>
    <w:rsid w:val="00B57DD2"/>
    <w:rsid w:val="00B60106"/>
    <w:rsid w:val="00B70344"/>
    <w:rsid w:val="00B73F03"/>
    <w:rsid w:val="00B7500E"/>
    <w:rsid w:val="00B75824"/>
    <w:rsid w:val="00B75A6C"/>
    <w:rsid w:val="00B76640"/>
    <w:rsid w:val="00B815A1"/>
    <w:rsid w:val="00B83119"/>
    <w:rsid w:val="00B93E12"/>
    <w:rsid w:val="00BA2A4C"/>
    <w:rsid w:val="00BB1DB5"/>
    <w:rsid w:val="00BB3D9A"/>
    <w:rsid w:val="00BC547B"/>
    <w:rsid w:val="00BE030C"/>
    <w:rsid w:val="00BE0EF5"/>
    <w:rsid w:val="00BE1E3C"/>
    <w:rsid w:val="00BE3BCE"/>
    <w:rsid w:val="00BF08F0"/>
    <w:rsid w:val="00BF625B"/>
    <w:rsid w:val="00C01E07"/>
    <w:rsid w:val="00C01F8B"/>
    <w:rsid w:val="00C03989"/>
    <w:rsid w:val="00C0469F"/>
    <w:rsid w:val="00C064EF"/>
    <w:rsid w:val="00C13F3F"/>
    <w:rsid w:val="00C13FF9"/>
    <w:rsid w:val="00C17AFC"/>
    <w:rsid w:val="00C2152C"/>
    <w:rsid w:val="00C22788"/>
    <w:rsid w:val="00C23FAE"/>
    <w:rsid w:val="00C2656C"/>
    <w:rsid w:val="00C323BE"/>
    <w:rsid w:val="00C41D5A"/>
    <w:rsid w:val="00C5089E"/>
    <w:rsid w:val="00C50C72"/>
    <w:rsid w:val="00C51BA4"/>
    <w:rsid w:val="00C64F44"/>
    <w:rsid w:val="00C65628"/>
    <w:rsid w:val="00C70ADD"/>
    <w:rsid w:val="00C7509E"/>
    <w:rsid w:val="00C8767C"/>
    <w:rsid w:val="00C91643"/>
    <w:rsid w:val="00C93F4F"/>
    <w:rsid w:val="00C97FCA"/>
    <w:rsid w:val="00CA0DBD"/>
    <w:rsid w:val="00CA6618"/>
    <w:rsid w:val="00CB24AE"/>
    <w:rsid w:val="00CB6E9A"/>
    <w:rsid w:val="00CC1047"/>
    <w:rsid w:val="00CC5D5A"/>
    <w:rsid w:val="00CD53CE"/>
    <w:rsid w:val="00CE6794"/>
    <w:rsid w:val="00CF1299"/>
    <w:rsid w:val="00CF1938"/>
    <w:rsid w:val="00CF6F3A"/>
    <w:rsid w:val="00D031A1"/>
    <w:rsid w:val="00D109FD"/>
    <w:rsid w:val="00D14A73"/>
    <w:rsid w:val="00D15CCF"/>
    <w:rsid w:val="00D162C5"/>
    <w:rsid w:val="00D17D41"/>
    <w:rsid w:val="00D2091D"/>
    <w:rsid w:val="00D213F0"/>
    <w:rsid w:val="00D224DB"/>
    <w:rsid w:val="00D237CA"/>
    <w:rsid w:val="00D27F91"/>
    <w:rsid w:val="00D41319"/>
    <w:rsid w:val="00D42667"/>
    <w:rsid w:val="00D43466"/>
    <w:rsid w:val="00D4611F"/>
    <w:rsid w:val="00D46636"/>
    <w:rsid w:val="00D47BCE"/>
    <w:rsid w:val="00D62F18"/>
    <w:rsid w:val="00D672E9"/>
    <w:rsid w:val="00D70E56"/>
    <w:rsid w:val="00D87DCC"/>
    <w:rsid w:val="00D92DC5"/>
    <w:rsid w:val="00D930AA"/>
    <w:rsid w:val="00DA597C"/>
    <w:rsid w:val="00DB2B3A"/>
    <w:rsid w:val="00DB3E9B"/>
    <w:rsid w:val="00DB4A53"/>
    <w:rsid w:val="00DB7DAA"/>
    <w:rsid w:val="00DC100C"/>
    <w:rsid w:val="00DC7697"/>
    <w:rsid w:val="00DD1A8D"/>
    <w:rsid w:val="00DD3119"/>
    <w:rsid w:val="00DD7837"/>
    <w:rsid w:val="00DE6D40"/>
    <w:rsid w:val="00DE7B2E"/>
    <w:rsid w:val="00DF0505"/>
    <w:rsid w:val="00DF2BEA"/>
    <w:rsid w:val="00E12EFD"/>
    <w:rsid w:val="00E1498C"/>
    <w:rsid w:val="00E21843"/>
    <w:rsid w:val="00E22689"/>
    <w:rsid w:val="00E27B7B"/>
    <w:rsid w:val="00E31479"/>
    <w:rsid w:val="00E353AD"/>
    <w:rsid w:val="00E37EB1"/>
    <w:rsid w:val="00E448F3"/>
    <w:rsid w:val="00E6799C"/>
    <w:rsid w:val="00E84C69"/>
    <w:rsid w:val="00E90461"/>
    <w:rsid w:val="00E96062"/>
    <w:rsid w:val="00EA65E5"/>
    <w:rsid w:val="00EB61E7"/>
    <w:rsid w:val="00EC0647"/>
    <w:rsid w:val="00EC6E65"/>
    <w:rsid w:val="00EE47A3"/>
    <w:rsid w:val="00EF24FE"/>
    <w:rsid w:val="00EF5F36"/>
    <w:rsid w:val="00EF6862"/>
    <w:rsid w:val="00F013F0"/>
    <w:rsid w:val="00F02929"/>
    <w:rsid w:val="00F065ED"/>
    <w:rsid w:val="00F07EC2"/>
    <w:rsid w:val="00F10E9A"/>
    <w:rsid w:val="00F14476"/>
    <w:rsid w:val="00F1491D"/>
    <w:rsid w:val="00F14C1D"/>
    <w:rsid w:val="00F1627D"/>
    <w:rsid w:val="00F17B8E"/>
    <w:rsid w:val="00F212B3"/>
    <w:rsid w:val="00F242DF"/>
    <w:rsid w:val="00F42979"/>
    <w:rsid w:val="00F4334E"/>
    <w:rsid w:val="00F478D2"/>
    <w:rsid w:val="00F7010F"/>
    <w:rsid w:val="00F71A11"/>
    <w:rsid w:val="00F832E0"/>
    <w:rsid w:val="00F926B8"/>
    <w:rsid w:val="00FA005F"/>
    <w:rsid w:val="00FA23E1"/>
    <w:rsid w:val="00FB7789"/>
    <w:rsid w:val="00FC0EF2"/>
    <w:rsid w:val="00FD133A"/>
    <w:rsid w:val="00FE485E"/>
    <w:rsid w:val="00FF412B"/>
    <w:rsid w:val="00FF556B"/>
    <w:rsid w:val="01B90276"/>
    <w:rsid w:val="03240023"/>
    <w:rsid w:val="066D2D02"/>
    <w:rsid w:val="0BD32181"/>
    <w:rsid w:val="0D1C0B7E"/>
    <w:rsid w:val="11F91001"/>
    <w:rsid w:val="17172BEC"/>
    <w:rsid w:val="18AB2A73"/>
    <w:rsid w:val="2037685F"/>
    <w:rsid w:val="216E636A"/>
    <w:rsid w:val="3AA511BD"/>
    <w:rsid w:val="3E2368AE"/>
    <w:rsid w:val="40A71F70"/>
    <w:rsid w:val="524D25A1"/>
    <w:rsid w:val="63F925CE"/>
    <w:rsid w:val="64C8199F"/>
    <w:rsid w:val="66AB7C09"/>
    <w:rsid w:val="68557786"/>
    <w:rsid w:val="74645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link w:val="24"/>
    <w:qFormat/>
    <w:uiPriority w:val="0"/>
    <w:pPr>
      <w:keepNext/>
      <w:keepLines/>
      <w:spacing w:before="260" w:after="260" w:line="416" w:lineRule="auto"/>
      <w:outlineLvl w:val="1"/>
    </w:pPr>
    <w:rPr>
      <w:rFonts w:ascii="Cambria" w:hAnsi="Cambria"/>
      <w:bCs/>
      <w:sz w:val="36"/>
      <w:szCs w:val="32"/>
    </w:rPr>
  </w:style>
  <w:style w:type="paragraph" w:styleId="4">
    <w:name w:val="heading 3"/>
    <w:basedOn w:val="1"/>
    <w:next w:val="1"/>
    <w:unhideWhenUsed/>
    <w:qFormat/>
    <w:uiPriority w:val="0"/>
    <w:pPr>
      <w:keepNext/>
      <w:keepLines/>
      <w:spacing w:before="260" w:after="260" w:line="413" w:lineRule="auto"/>
      <w:outlineLvl w:val="2"/>
    </w:pPr>
    <w:rPr>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sz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Body Text Indent"/>
    <w:basedOn w:val="1"/>
    <w:qFormat/>
    <w:uiPriority w:val="99"/>
    <w:pPr>
      <w:ind w:firstLine="449" w:firstLineChars="187"/>
    </w:pPr>
    <w:rPr>
      <w:sz w:val="24"/>
    </w:rPr>
  </w:style>
  <w:style w:type="paragraph" w:styleId="7">
    <w:name w:val="Date"/>
    <w:basedOn w:val="1"/>
    <w:next w:val="1"/>
    <w:link w:val="23"/>
    <w:qFormat/>
    <w:uiPriority w:val="0"/>
    <w:pPr>
      <w:ind w:left="100" w:leftChars="2500"/>
    </w:pPr>
  </w:style>
  <w:style w:type="paragraph" w:styleId="8">
    <w:name w:val="Body Text Indent 2"/>
    <w:basedOn w:val="1"/>
    <w:qFormat/>
    <w:uiPriority w:val="99"/>
    <w:pPr>
      <w:spacing w:line="500" w:lineRule="exact"/>
      <w:ind w:left="220" w:firstLine="499" w:firstLineChars="217"/>
    </w:pPr>
    <w:rPr>
      <w:rFonts w:ascii="宋体" w:cs="宋体"/>
      <w:color w:val="000000"/>
      <w:kern w:val="0"/>
      <w:sz w:val="23"/>
      <w:szCs w:val="23"/>
    </w:rPr>
  </w:style>
  <w:style w:type="paragraph" w:styleId="9">
    <w:name w:val="Balloon Text"/>
    <w:basedOn w:val="1"/>
    <w:semiHidden/>
    <w:qFormat/>
    <w:uiPriority w:val="0"/>
    <w:rPr>
      <w:sz w:val="18"/>
      <w:szCs w:val="18"/>
    </w:rPr>
  </w:style>
  <w:style w:type="paragraph" w:styleId="10">
    <w:name w:val="footer"/>
    <w:basedOn w:val="1"/>
    <w:link w:val="22"/>
    <w:qFormat/>
    <w:uiPriority w:val="99"/>
    <w:pPr>
      <w:tabs>
        <w:tab w:val="center" w:pos="4153"/>
        <w:tab w:val="right" w:pos="8306"/>
      </w:tabs>
      <w:snapToGrid w:val="0"/>
      <w:jc w:val="left"/>
    </w:pPr>
    <w:rPr>
      <w:sz w:val="18"/>
      <w:szCs w:val="18"/>
    </w:rPr>
  </w:style>
  <w:style w:type="paragraph" w:styleId="11">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0"/>
        <w:tab w:val="right" w:leader="dot" w:pos="8715"/>
      </w:tabs>
      <w:spacing w:line="360" w:lineRule="auto"/>
      <w:jc w:val="left"/>
    </w:pPr>
    <w:rPr>
      <w:rFonts w:ascii="宋体" w:hAnsi="宋体"/>
      <w:sz w:val="24"/>
    </w:rPr>
  </w:style>
  <w:style w:type="paragraph" w:styleId="13">
    <w:name w:val="toc 2"/>
    <w:basedOn w:val="1"/>
    <w:next w:val="1"/>
    <w:qFormat/>
    <w:uiPriority w:val="0"/>
    <w:pPr>
      <w:ind w:left="420" w:leftChars="200"/>
    </w:p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page number"/>
    <w:basedOn w:val="17"/>
    <w:qFormat/>
    <w:uiPriority w:val="0"/>
  </w:style>
  <w:style w:type="character" w:styleId="19">
    <w:name w:val="Hyperlink"/>
    <w:basedOn w:val="17"/>
    <w:unhideWhenUsed/>
    <w:qFormat/>
    <w:uiPriority w:val="99"/>
    <w:rPr>
      <w:color w:val="0000FF"/>
      <w:u w:val="single"/>
    </w:rPr>
  </w:style>
  <w:style w:type="paragraph" w:customStyle="1" w:styleId="20">
    <w:name w:val="列出段落1"/>
    <w:basedOn w:val="1"/>
    <w:qFormat/>
    <w:uiPriority w:val="34"/>
    <w:pPr>
      <w:ind w:firstLine="420" w:firstLineChars="200"/>
    </w:pPr>
  </w:style>
  <w:style w:type="character" w:customStyle="1" w:styleId="21">
    <w:name w:val="页眉 字符"/>
    <w:basedOn w:val="17"/>
    <w:link w:val="11"/>
    <w:qFormat/>
    <w:uiPriority w:val="99"/>
    <w:rPr>
      <w:kern w:val="2"/>
      <w:sz w:val="18"/>
      <w:szCs w:val="18"/>
    </w:rPr>
  </w:style>
  <w:style w:type="character" w:customStyle="1" w:styleId="22">
    <w:name w:val="页脚 字符"/>
    <w:basedOn w:val="17"/>
    <w:link w:val="10"/>
    <w:qFormat/>
    <w:uiPriority w:val="99"/>
    <w:rPr>
      <w:kern w:val="2"/>
      <w:sz w:val="18"/>
      <w:szCs w:val="18"/>
    </w:rPr>
  </w:style>
  <w:style w:type="character" w:customStyle="1" w:styleId="23">
    <w:name w:val="日期 字符"/>
    <w:basedOn w:val="17"/>
    <w:link w:val="7"/>
    <w:qFormat/>
    <w:uiPriority w:val="0"/>
    <w:rPr>
      <w:kern w:val="2"/>
      <w:sz w:val="21"/>
      <w:szCs w:val="24"/>
    </w:rPr>
  </w:style>
  <w:style w:type="character" w:customStyle="1" w:styleId="24">
    <w:name w:val="标题 2 字符"/>
    <w:basedOn w:val="17"/>
    <w:link w:val="2"/>
    <w:qFormat/>
    <w:locked/>
    <w:uiPriority w:val="0"/>
    <w:rPr>
      <w:rFonts w:ascii="Cambria" w:hAnsi="Cambria" w:eastAsia="宋体"/>
      <w:bCs/>
      <w:kern w:val="2"/>
      <w:sz w:val="36"/>
      <w:szCs w:val="32"/>
      <w:lang w:val="en-US" w:eastAsia="zh-CN" w:bidi="ar-SA"/>
    </w:rPr>
  </w:style>
  <w:style w:type="paragraph" w:customStyle="1" w:styleId="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NormalCharacter"/>
    <w:qFormat/>
    <w:uiPriority w:val="0"/>
    <w:rPr>
      <w:rFonts w:ascii="Times New Roman" w:hAnsi="Times New Roman" w:eastAsia="仿宋_GB2312" w:cs="Times New Roman"/>
      <w:kern w:val="2"/>
      <w:sz w:val="32"/>
      <w:szCs w:val="24"/>
      <w:lang w:val="en-US" w:eastAsia="zh-CN" w:bidi="ar-SA"/>
    </w:rPr>
  </w:style>
  <w:style w:type="paragraph" w:customStyle="1" w:styleId="2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2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8</Pages>
  <Words>497</Words>
  <Characters>2833</Characters>
  <Lines>23</Lines>
  <Paragraphs>6</Paragraphs>
  <TotalTime>0</TotalTime>
  <ScaleCrop>false</ScaleCrop>
  <LinksUpToDate>false</LinksUpToDate>
  <CharactersWithSpaces>3324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2021-12-07T13:42:00Z</dcterms:created>
  <dc:creator>雨林木风</dc:creator>
  <cp:lastModifiedBy>Administrator</cp:lastModifiedBy>
  <cp:lastPrinted>2020-11-09T07:54:00Z</cp:lastPrinted>
  <dcterms:modified xsi:type="dcterms:W3CDTF">2021-12-08T08:21:12Z</dcterms:modified>
  <dc:title>JJG</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CFE1225FED9748858E5DFDBEC5053F70</vt:lpwstr>
  </property>
</Properties>
</file>