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41"/>
        <w:spacing w:before="64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color w:val="333333"/>
          <w:spacing w:val="-21"/>
        </w:rPr>
        <w:t>附</w:t>
      </w:r>
      <w:r>
        <w:rPr>
          <w:rFonts w:ascii="SimHei" w:hAnsi="SimHei" w:eastAsia="SimHei" w:cs="SimHei"/>
          <w:sz w:val="31"/>
          <w:szCs w:val="31"/>
          <w:color w:val="333333"/>
          <w:spacing w:val="-20"/>
        </w:rPr>
        <w:t>件</w:t>
      </w:r>
      <w:r>
        <w:rPr>
          <w:rFonts w:ascii="SimHei" w:hAnsi="SimHei" w:eastAsia="SimHei" w:cs="SimHei"/>
          <w:sz w:val="31"/>
          <w:szCs w:val="31"/>
          <w:color w:val="333333"/>
          <w:spacing w:val="-20"/>
        </w:rPr>
        <w:t xml:space="preserve"> </w:t>
      </w:r>
      <w:r>
        <w:rPr>
          <w:rFonts w:ascii="SimHei" w:hAnsi="SimHei" w:eastAsia="SimHei" w:cs="SimHei"/>
          <w:sz w:val="31"/>
          <w:szCs w:val="31"/>
          <w:color w:val="333333"/>
          <w:spacing w:val="-20"/>
        </w:rPr>
        <w:t>4</w:t>
      </w:r>
    </w:p>
    <w:p>
      <w:pPr>
        <w:ind w:left="976"/>
        <w:spacing w:before="310" w:line="187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8"/>
        </w:rPr>
        <w:t>珠</w:t>
      </w:r>
      <w:r>
        <w:rPr>
          <w:rFonts w:ascii="Microsoft YaHei" w:hAnsi="Microsoft YaHei" w:eastAsia="Microsoft YaHei" w:cs="Microsoft YaHei"/>
          <w:sz w:val="43"/>
          <w:szCs w:val="43"/>
          <w:spacing w:val="12"/>
        </w:rPr>
        <w:t>海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市“质量提升优秀企业”评选申请表</w:t>
      </w:r>
    </w:p>
    <w:p>
      <w:pPr>
        <w:spacing w:line="135" w:lineRule="exact"/>
        <w:rPr/>
      </w:pPr>
      <w:r/>
    </w:p>
    <w:tbl>
      <w:tblPr>
        <w:tblStyle w:val="2"/>
        <w:tblW w:w="929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52"/>
        <w:gridCol w:w="1699"/>
        <w:gridCol w:w="1359"/>
        <w:gridCol w:w="1439"/>
        <w:gridCol w:w="1439"/>
        <w:gridCol w:w="1804"/>
      </w:tblGrid>
      <w:tr>
        <w:trPr>
          <w:trHeight w:val="544" w:hRule="atLeast"/>
        </w:trPr>
        <w:tc>
          <w:tcPr>
            <w:tcW w:w="1552" w:type="dxa"/>
            <w:vAlign w:val="top"/>
          </w:tcPr>
          <w:p>
            <w:pPr>
              <w:ind w:left="365"/>
              <w:spacing w:before="158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企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业名称</w:t>
            </w:r>
          </w:p>
        </w:tc>
        <w:tc>
          <w:tcPr>
            <w:tcW w:w="7740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1552" w:type="dxa"/>
            <w:vAlign w:val="top"/>
          </w:tcPr>
          <w:p>
            <w:pPr>
              <w:ind w:left="257"/>
              <w:spacing w:before="1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法定代表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人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</w:tcPr>
          <w:p>
            <w:pPr>
              <w:ind w:left="267"/>
              <w:spacing w:before="1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企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业类型</w:t>
            </w:r>
          </w:p>
        </w:tc>
        <w:tc>
          <w:tcPr>
            <w:tcW w:w="4682" w:type="dxa"/>
            <w:vAlign w:val="top"/>
            <w:gridSpan w:val="3"/>
          </w:tcPr>
          <w:p>
            <w:pPr>
              <w:ind w:left="686"/>
              <w:spacing w:before="16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央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企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□国企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□民企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□外资</w:t>
            </w:r>
          </w:p>
        </w:tc>
      </w:tr>
      <w:tr>
        <w:trPr>
          <w:trHeight w:val="965" w:hRule="atLeast"/>
        </w:trPr>
        <w:tc>
          <w:tcPr>
            <w:tcW w:w="155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363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主营范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围</w:t>
            </w:r>
          </w:p>
        </w:tc>
        <w:tc>
          <w:tcPr>
            <w:tcW w:w="7740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0" w:hRule="atLeast"/>
        </w:trPr>
        <w:tc>
          <w:tcPr>
            <w:tcW w:w="1552" w:type="dxa"/>
            <w:vAlign w:val="top"/>
          </w:tcPr>
          <w:p>
            <w:pPr>
              <w:ind w:left="362"/>
              <w:spacing w:before="1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质量部门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</w:tcPr>
          <w:p>
            <w:pPr>
              <w:ind w:left="378"/>
              <w:spacing w:before="1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负责人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9" w:type="dxa"/>
            <w:vAlign w:val="top"/>
          </w:tcPr>
          <w:p>
            <w:pPr>
              <w:ind w:left="411"/>
              <w:spacing w:before="15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手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机</w:t>
            </w:r>
          </w:p>
        </w:tc>
        <w:tc>
          <w:tcPr>
            <w:tcW w:w="18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9" w:hRule="atLeast"/>
        </w:trPr>
        <w:tc>
          <w:tcPr>
            <w:tcW w:w="1552" w:type="dxa"/>
            <w:vAlign w:val="top"/>
          </w:tcPr>
          <w:p>
            <w:pPr>
              <w:ind w:left="439"/>
              <w:spacing w:before="156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电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</w:rPr>
              <w:t>话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</w:tcPr>
          <w:p>
            <w:pPr>
              <w:ind w:left="368"/>
              <w:spacing w:before="156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传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真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9" w:type="dxa"/>
            <w:vAlign w:val="top"/>
          </w:tcPr>
          <w:p>
            <w:pPr>
              <w:ind w:left="250"/>
              <w:spacing w:before="15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E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-</w:t>
            </w:r>
            <w:r>
              <w:rPr>
                <w:rFonts w:ascii="SimSun" w:hAnsi="SimSun" w:eastAsia="SimSun" w:cs="SimSun"/>
                <w:sz w:val="20"/>
                <w:szCs w:val="20"/>
              </w:rPr>
              <w:t>mail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/</w:t>
            </w:r>
            <w:r>
              <w:rPr>
                <w:rFonts w:ascii="SimSun" w:hAnsi="SimSun" w:eastAsia="SimSun" w:cs="SimSun"/>
                <w:sz w:val="20"/>
                <w:szCs w:val="20"/>
              </w:rPr>
              <w:t>QQ</w:t>
            </w:r>
          </w:p>
        </w:tc>
        <w:tc>
          <w:tcPr>
            <w:tcW w:w="18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9292" w:type="dxa"/>
            <w:vAlign w:val="top"/>
            <w:gridSpan w:val="6"/>
          </w:tcPr>
          <w:p>
            <w:pPr>
              <w:ind w:left="3605"/>
              <w:spacing w:before="166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企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业质量提升自我评价</w:t>
            </w:r>
          </w:p>
        </w:tc>
      </w:tr>
      <w:tr>
        <w:trPr>
          <w:trHeight w:val="8461" w:hRule="atLeast"/>
        </w:trPr>
        <w:tc>
          <w:tcPr>
            <w:tcW w:w="9292" w:type="dxa"/>
            <w:vAlign w:val="top"/>
            <w:gridSpan w:val="6"/>
          </w:tcPr>
          <w:p>
            <w:pPr>
              <w:ind w:left="126" w:right="108" w:firstLine="25"/>
              <w:spacing w:line="20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内容</w:t>
            </w:r>
            <w:r>
              <w:rPr>
                <w:rFonts w:ascii="FangSong" w:hAnsi="FangSong" w:eastAsia="FangSong" w:cs="FangSong"/>
                <w:sz w:val="23"/>
                <w:szCs w:val="23"/>
                <w:spacing w:val="13"/>
              </w:rPr>
              <w:t>包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括：企业的质量战略、质量文化、质量管理体系建设、质量培训与教育、先进质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量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管理方法应用、质量品牌建设、质量诚信体系建设、质量改进及管理创新等；企业近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两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年质量管理获奖情况；企业开展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QC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小组、质量信得过班组、星级现场评比活动情况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等。不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超过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3000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字。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 xml:space="preserve">  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(可附页)</w:t>
            </w:r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4706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申请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企业：</w:t>
            </w:r>
          </w:p>
          <w:p>
            <w:pPr>
              <w:ind w:left="6271"/>
              <w:spacing w:before="15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3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1"/>
              </w:rPr>
              <w:t>盖章)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"/>
      <w:pgSz w:w="11906" w:h="16839"/>
      <w:pgMar w:top="1222" w:right="1133" w:bottom="1156" w:left="1021" w:header="0" w:footer="9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5"/>
      </w:rPr>
      <w:t>12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珠 海 市 质 量 协 会</dc:title>
  <dc:creator>您的用户名</dc:creator>
  <dcterms:created xsi:type="dcterms:W3CDTF">2022-11-29T10:12:32Z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2022-11-29T15:52:27</vt:filetime>
  </property>
</Properties>
</file>