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176D5">
              <w:rPr>
                <w:rFonts w:ascii="黑体" w:eastAsia="黑体" w:hAnsi="黑体"/>
                <w:sz w:val="21"/>
                <w:szCs w:val="21"/>
              </w:rPr>
              <w:t>03.120.10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176D5">
              <w:rPr>
                <w:rFonts w:ascii="黑体" w:eastAsia="黑体" w:hAnsi="黑体"/>
                <w:sz w:val="21"/>
                <w:szCs w:val="21"/>
              </w:rPr>
              <w:t>A00</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01FCC256" wp14:editId="58B80F5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B41D5">
              <w:t> </w:t>
            </w:r>
            <w:r w:rsidR="00AB41D5">
              <w:t> </w:t>
            </w:r>
            <w:r w:rsidR="00AB41D5">
              <w:t> </w:t>
            </w:r>
            <w:r w:rsidR="00AB41D5">
              <w:t> </w:t>
            </w:r>
            <w:r w:rsidR="00AB41D5">
              <w:t> </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5D4C5C">
        <w:rPr>
          <w:rFonts w:ascii="黑体" w:eastAsia="黑体" w:hint="eastAsia"/>
          <w:b w:val="0"/>
          <w:w w:val="100"/>
          <w:sz w:val="48"/>
        </w:rPr>
        <w:t>广东省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3276D9" wp14:editId="33062A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6FEB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17249">
        <w:t>中小企业质量管理实施指南</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17249" w:rsidRPr="00017249">
        <w:rPr>
          <w:rFonts w:eastAsia="黑体"/>
          <w:noProof/>
          <w:szCs w:val="28"/>
        </w:rPr>
        <w:t>Quality Management Implementation Guide for Small and medium-sized enterprises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A19D8">
        <w:rPr>
          <w:noProof/>
          <w:sz w:val="24"/>
          <w:szCs w:val="28"/>
        </w:rPr>
      </w:r>
      <w:r w:rsidR="000A19D8">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A19D8">
        <w:rPr>
          <w:b/>
          <w:noProof/>
          <w:sz w:val="21"/>
          <w:szCs w:val="28"/>
        </w:rPr>
      </w:r>
      <w:r w:rsidR="000A19D8">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D4C5C">
        <w:rPr>
          <w:rFonts w:hAnsi="黑体" w:hint="eastAsia"/>
          <w:w w:val="100"/>
          <w:sz w:val="28"/>
        </w:rPr>
        <w:t>广东省市场监督管理局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E9223D8" wp14:editId="1775D4B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FCCF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7F43BC" w:rsidRDefault="007F43BC" w:rsidP="007F43BC">
      <w:pPr>
        <w:pStyle w:val="affffff2"/>
        <w:spacing w:after="468"/>
      </w:pPr>
      <w:bookmarkStart w:id="21" w:name="BookMark1"/>
      <w:r w:rsidRPr="007F43BC">
        <w:rPr>
          <w:rFonts w:hint="eastAsia"/>
          <w:spacing w:val="320"/>
        </w:rPr>
        <w:lastRenderedPageBreak/>
        <w:t>目</w:t>
      </w:r>
      <w:r>
        <w:rPr>
          <w:rFonts w:hint="eastAsia"/>
        </w:rPr>
        <w:t>次</w:t>
      </w:r>
    </w:p>
    <w:p w:rsidR="007F43BC" w:rsidRPr="007F43BC" w:rsidRDefault="007F43BC">
      <w:pPr>
        <w:pStyle w:val="TOC1"/>
        <w:tabs>
          <w:tab w:val="right" w:leader="dot" w:pos="9344"/>
        </w:tabs>
        <w:rPr>
          <w:rFonts w:asciiTheme="minorHAnsi" w:eastAsiaTheme="minorEastAsia" w:hAnsiTheme="minorHAnsi" w:cstheme="minorBidi"/>
          <w:noProof/>
          <w:szCs w:val="22"/>
        </w:rPr>
      </w:pPr>
      <w:r w:rsidRPr="007F43BC">
        <w:fldChar w:fldCharType="begin"/>
      </w:r>
      <w:r w:rsidRPr="007F43BC">
        <w:instrText xml:space="preserve"> TOC \o "1-1" \h \t "标准文件_一级条标题,2,标准文件_附录一级条标题,2," </w:instrText>
      </w:r>
      <w:r w:rsidRPr="007F43BC">
        <w:fldChar w:fldCharType="separate"/>
      </w:r>
      <w:hyperlink w:anchor="_Toc87630075" w:history="1">
        <w:r w:rsidRPr="007F43BC">
          <w:rPr>
            <w:rStyle w:val="affffffe"/>
            <w:noProof/>
          </w:rPr>
          <w:t>前言</w:t>
        </w:r>
        <w:r w:rsidRPr="007F43BC">
          <w:rPr>
            <w:noProof/>
          </w:rPr>
          <w:tab/>
        </w:r>
        <w:r w:rsidRPr="007F43BC">
          <w:rPr>
            <w:noProof/>
          </w:rPr>
          <w:fldChar w:fldCharType="begin"/>
        </w:r>
        <w:r w:rsidRPr="007F43BC">
          <w:rPr>
            <w:noProof/>
          </w:rPr>
          <w:instrText xml:space="preserve"> PAGEREF _Toc87630075 \h </w:instrText>
        </w:r>
        <w:r w:rsidRPr="007F43BC">
          <w:rPr>
            <w:noProof/>
          </w:rPr>
        </w:r>
        <w:r w:rsidRPr="007F43BC">
          <w:rPr>
            <w:noProof/>
          </w:rPr>
          <w:fldChar w:fldCharType="separate"/>
        </w:r>
        <w:r w:rsidRPr="007F43BC">
          <w:rPr>
            <w:noProof/>
          </w:rPr>
          <w:t>II</w:t>
        </w:r>
        <w:r w:rsidRPr="007F43BC">
          <w:rPr>
            <w:noProof/>
          </w:rPr>
          <w:fldChar w:fldCharType="end"/>
        </w:r>
      </w:hyperlink>
    </w:p>
    <w:p w:rsidR="007F43BC" w:rsidRPr="007F43BC" w:rsidRDefault="000A19D8">
      <w:pPr>
        <w:pStyle w:val="TOC1"/>
        <w:tabs>
          <w:tab w:val="right" w:leader="dot" w:pos="9344"/>
        </w:tabs>
        <w:rPr>
          <w:rFonts w:asciiTheme="minorHAnsi" w:eastAsiaTheme="minorEastAsia" w:hAnsiTheme="minorHAnsi" w:cstheme="minorBidi"/>
          <w:noProof/>
          <w:szCs w:val="22"/>
        </w:rPr>
      </w:pPr>
      <w:hyperlink w:anchor="_Toc87630076" w:history="1">
        <w:r w:rsidR="007F43BC" w:rsidRPr="007F43BC">
          <w:rPr>
            <w:rStyle w:val="affffffe"/>
            <w:noProof/>
          </w:rPr>
          <w:t>引言</w:t>
        </w:r>
        <w:r w:rsidR="007F43BC" w:rsidRPr="007F43BC">
          <w:rPr>
            <w:noProof/>
          </w:rPr>
          <w:tab/>
        </w:r>
        <w:r w:rsidR="007F43BC" w:rsidRPr="007F43BC">
          <w:rPr>
            <w:noProof/>
          </w:rPr>
          <w:fldChar w:fldCharType="begin"/>
        </w:r>
        <w:r w:rsidR="007F43BC" w:rsidRPr="007F43BC">
          <w:rPr>
            <w:noProof/>
          </w:rPr>
          <w:instrText xml:space="preserve"> PAGEREF _Toc87630076 \h </w:instrText>
        </w:r>
        <w:r w:rsidR="007F43BC" w:rsidRPr="007F43BC">
          <w:rPr>
            <w:noProof/>
          </w:rPr>
        </w:r>
        <w:r w:rsidR="007F43BC" w:rsidRPr="007F43BC">
          <w:rPr>
            <w:noProof/>
          </w:rPr>
          <w:fldChar w:fldCharType="separate"/>
        </w:r>
        <w:r w:rsidR="007F43BC" w:rsidRPr="007F43BC">
          <w:rPr>
            <w:noProof/>
          </w:rPr>
          <w:t>III</w:t>
        </w:r>
        <w:r w:rsidR="007F43BC" w:rsidRPr="007F43BC">
          <w:rPr>
            <w:noProof/>
          </w:rPr>
          <w:fldChar w:fldCharType="end"/>
        </w:r>
      </w:hyperlink>
    </w:p>
    <w:p w:rsidR="007F43BC" w:rsidRPr="007F43BC" w:rsidRDefault="000A19D8">
      <w:pPr>
        <w:pStyle w:val="TOC1"/>
        <w:tabs>
          <w:tab w:val="right" w:leader="dot" w:pos="9344"/>
        </w:tabs>
        <w:rPr>
          <w:rFonts w:asciiTheme="minorHAnsi" w:eastAsiaTheme="minorEastAsia" w:hAnsiTheme="minorHAnsi" w:cstheme="minorBidi"/>
          <w:noProof/>
          <w:szCs w:val="22"/>
        </w:rPr>
      </w:pPr>
      <w:hyperlink w:anchor="_Toc87630077" w:history="1">
        <w:r w:rsidR="007F43BC" w:rsidRPr="007F43BC">
          <w:rPr>
            <w:rStyle w:val="affffffe"/>
            <w:noProof/>
          </w:rPr>
          <w:t>1</w:t>
        </w:r>
        <w:r w:rsidR="007F43BC">
          <w:rPr>
            <w:rStyle w:val="affffffe"/>
            <w:noProof/>
          </w:rPr>
          <w:t xml:space="preserve"> </w:t>
        </w:r>
        <w:r w:rsidR="007F43BC" w:rsidRPr="007F43BC">
          <w:rPr>
            <w:rStyle w:val="affffffe"/>
            <w:noProof/>
          </w:rPr>
          <w:t xml:space="preserve"> 范围</w:t>
        </w:r>
        <w:r w:rsidR="007F43BC" w:rsidRPr="007F43BC">
          <w:rPr>
            <w:noProof/>
          </w:rPr>
          <w:tab/>
        </w:r>
        <w:r w:rsidR="007F43BC" w:rsidRPr="007F43BC">
          <w:rPr>
            <w:noProof/>
          </w:rPr>
          <w:fldChar w:fldCharType="begin"/>
        </w:r>
        <w:r w:rsidR="007F43BC" w:rsidRPr="007F43BC">
          <w:rPr>
            <w:noProof/>
          </w:rPr>
          <w:instrText xml:space="preserve"> PAGEREF _Toc87630077 \h </w:instrText>
        </w:r>
        <w:r w:rsidR="007F43BC" w:rsidRPr="007F43BC">
          <w:rPr>
            <w:noProof/>
          </w:rPr>
        </w:r>
        <w:r w:rsidR="007F43BC" w:rsidRPr="007F43BC">
          <w:rPr>
            <w:noProof/>
          </w:rPr>
          <w:fldChar w:fldCharType="separate"/>
        </w:r>
        <w:r w:rsidR="007F43BC" w:rsidRPr="007F43BC">
          <w:rPr>
            <w:noProof/>
          </w:rPr>
          <w:t>1</w:t>
        </w:r>
        <w:r w:rsidR="007F43BC" w:rsidRPr="007F43BC">
          <w:rPr>
            <w:noProof/>
          </w:rPr>
          <w:fldChar w:fldCharType="end"/>
        </w:r>
      </w:hyperlink>
    </w:p>
    <w:p w:rsidR="007F43BC" w:rsidRPr="007F43BC" w:rsidRDefault="000A19D8">
      <w:pPr>
        <w:pStyle w:val="TOC1"/>
        <w:tabs>
          <w:tab w:val="right" w:leader="dot" w:pos="9344"/>
        </w:tabs>
        <w:rPr>
          <w:rFonts w:asciiTheme="minorHAnsi" w:eastAsiaTheme="minorEastAsia" w:hAnsiTheme="minorHAnsi" w:cstheme="minorBidi"/>
          <w:noProof/>
          <w:szCs w:val="22"/>
        </w:rPr>
      </w:pPr>
      <w:hyperlink w:anchor="_Toc87630078" w:history="1">
        <w:r w:rsidR="007F43BC" w:rsidRPr="007F43BC">
          <w:rPr>
            <w:rStyle w:val="affffffe"/>
            <w:noProof/>
          </w:rPr>
          <w:t>2</w:t>
        </w:r>
        <w:r w:rsidR="007F43BC">
          <w:rPr>
            <w:rStyle w:val="affffffe"/>
            <w:noProof/>
          </w:rPr>
          <w:t xml:space="preserve"> </w:t>
        </w:r>
        <w:r w:rsidR="007F43BC" w:rsidRPr="007F43BC">
          <w:rPr>
            <w:rStyle w:val="affffffe"/>
            <w:noProof/>
          </w:rPr>
          <w:t xml:space="preserve"> 规范性引用文件</w:t>
        </w:r>
        <w:r w:rsidR="007F43BC" w:rsidRPr="007F43BC">
          <w:rPr>
            <w:noProof/>
          </w:rPr>
          <w:tab/>
        </w:r>
        <w:r w:rsidR="007F43BC" w:rsidRPr="007F43BC">
          <w:rPr>
            <w:noProof/>
          </w:rPr>
          <w:fldChar w:fldCharType="begin"/>
        </w:r>
        <w:r w:rsidR="007F43BC" w:rsidRPr="007F43BC">
          <w:rPr>
            <w:noProof/>
          </w:rPr>
          <w:instrText xml:space="preserve"> PAGEREF _Toc87630078 \h </w:instrText>
        </w:r>
        <w:r w:rsidR="007F43BC" w:rsidRPr="007F43BC">
          <w:rPr>
            <w:noProof/>
          </w:rPr>
        </w:r>
        <w:r w:rsidR="007F43BC" w:rsidRPr="007F43BC">
          <w:rPr>
            <w:noProof/>
          </w:rPr>
          <w:fldChar w:fldCharType="separate"/>
        </w:r>
        <w:r w:rsidR="007F43BC" w:rsidRPr="007F43BC">
          <w:rPr>
            <w:noProof/>
          </w:rPr>
          <w:t>1</w:t>
        </w:r>
        <w:r w:rsidR="007F43BC" w:rsidRPr="007F43BC">
          <w:rPr>
            <w:noProof/>
          </w:rPr>
          <w:fldChar w:fldCharType="end"/>
        </w:r>
      </w:hyperlink>
    </w:p>
    <w:p w:rsidR="007F43BC" w:rsidRPr="007F43BC" w:rsidRDefault="000A19D8">
      <w:pPr>
        <w:pStyle w:val="TOC1"/>
        <w:tabs>
          <w:tab w:val="right" w:leader="dot" w:pos="9344"/>
        </w:tabs>
        <w:rPr>
          <w:rFonts w:asciiTheme="minorHAnsi" w:eastAsiaTheme="minorEastAsia" w:hAnsiTheme="minorHAnsi" w:cstheme="minorBidi"/>
          <w:noProof/>
          <w:szCs w:val="22"/>
        </w:rPr>
      </w:pPr>
      <w:hyperlink w:anchor="_Toc87630079" w:history="1">
        <w:r w:rsidR="007F43BC" w:rsidRPr="007F43BC">
          <w:rPr>
            <w:rStyle w:val="affffffe"/>
            <w:noProof/>
          </w:rPr>
          <w:t>3</w:t>
        </w:r>
        <w:r w:rsidR="007F43BC">
          <w:rPr>
            <w:rStyle w:val="affffffe"/>
            <w:noProof/>
          </w:rPr>
          <w:t xml:space="preserve"> </w:t>
        </w:r>
        <w:r w:rsidR="007F43BC" w:rsidRPr="007F43BC">
          <w:rPr>
            <w:rStyle w:val="affffffe"/>
            <w:noProof/>
          </w:rPr>
          <w:t xml:space="preserve"> 术语和定义</w:t>
        </w:r>
        <w:r w:rsidR="007F43BC" w:rsidRPr="007F43BC">
          <w:rPr>
            <w:noProof/>
          </w:rPr>
          <w:tab/>
        </w:r>
        <w:r w:rsidR="007F43BC" w:rsidRPr="007F43BC">
          <w:rPr>
            <w:noProof/>
          </w:rPr>
          <w:fldChar w:fldCharType="begin"/>
        </w:r>
        <w:r w:rsidR="007F43BC" w:rsidRPr="007F43BC">
          <w:rPr>
            <w:noProof/>
          </w:rPr>
          <w:instrText xml:space="preserve"> PAGEREF _Toc87630079 \h </w:instrText>
        </w:r>
        <w:r w:rsidR="007F43BC" w:rsidRPr="007F43BC">
          <w:rPr>
            <w:noProof/>
          </w:rPr>
        </w:r>
        <w:r w:rsidR="007F43BC" w:rsidRPr="007F43BC">
          <w:rPr>
            <w:noProof/>
          </w:rPr>
          <w:fldChar w:fldCharType="separate"/>
        </w:r>
        <w:r w:rsidR="007F43BC" w:rsidRPr="007F43BC">
          <w:rPr>
            <w:noProof/>
          </w:rPr>
          <w:t>1</w:t>
        </w:r>
        <w:r w:rsidR="007F43BC" w:rsidRPr="007F43BC">
          <w:rPr>
            <w:noProof/>
          </w:rPr>
          <w:fldChar w:fldCharType="end"/>
        </w:r>
      </w:hyperlink>
    </w:p>
    <w:p w:rsidR="007F43BC" w:rsidRPr="007F43BC" w:rsidRDefault="000A19D8">
      <w:pPr>
        <w:pStyle w:val="TOC1"/>
        <w:tabs>
          <w:tab w:val="right" w:leader="dot" w:pos="9344"/>
        </w:tabs>
        <w:rPr>
          <w:rFonts w:asciiTheme="minorHAnsi" w:eastAsiaTheme="minorEastAsia" w:hAnsiTheme="minorHAnsi" w:cstheme="minorBidi"/>
          <w:noProof/>
          <w:szCs w:val="22"/>
        </w:rPr>
      </w:pPr>
      <w:hyperlink w:anchor="_Toc87630080" w:history="1">
        <w:r w:rsidR="007F43BC" w:rsidRPr="007F43BC">
          <w:rPr>
            <w:rStyle w:val="affffffe"/>
            <w:noProof/>
          </w:rPr>
          <w:t>4</w:t>
        </w:r>
        <w:r w:rsidR="007F43BC">
          <w:rPr>
            <w:rStyle w:val="affffffe"/>
            <w:noProof/>
          </w:rPr>
          <w:t xml:space="preserve"> </w:t>
        </w:r>
        <w:r w:rsidR="007F43BC" w:rsidRPr="007F43BC">
          <w:rPr>
            <w:rStyle w:val="affffffe"/>
            <w:noProof/>
          </w:rPr>
          <w:t xml:space="preserve"> 实施指南</w:t>
        </w:r>
        <w:r w:rsidR="007F43BC" w:rsidRPr="007F43BC">
          <w:rPr>
            <w:noProof/>
          </w:rPr>
          <w:tab/>
        </w:r>
        <w:r w:rsidR="007F43BC" w:rsidRPr="007F43BC">
          <w:rPr>
            <w:noProof/>
          </w:rPr>
          <w:fldChar w:fldCharType="begin"/>
        </w:r>
        <w:r w:rsidR="007F43BC" w:rsidRPr="007F43BC">
          <w:rPr>
            <w:noProof/>
          </w:rPr>
          <w:instrText xml:space="preserve"> PAGEREF _Toc87630080 \h </w:instrText>
        </w:r>
        <w:r w:rsidR="007F43BC" w:rsidRPr="007F43BC">
          <w:rPr>
            <w:noProof/>
          </w:rPr>
        </w:r>
        <w:r w:rsidR="007F43BC" w:rsidRPr="007F43BC">
          <w:rPr>
            <w:noProof/>
          </w:rPr>
          <w:fldChar w:fldCharType="separate"/>
        </w:r>
        <w:r w:rsidR="007F43BC" w:rsidRPr="007F43BC">
          <w:rPr>
            <w:noProof/>
          </w:rPr>
          <w:t>2</w:t>
        </w:r>
        <w:r w:rsidR="007F43BC" w:rsidRPr="007F43BC">
          <w:rPr>
            <w:noProof/>
          </w:rPr>
          <w:fldChar w:fldCharType="end"/>
        </w:r>
      </w:hyperlink>
    </w:p>
    <w:p w:rsidR="007F43BC" w:rsidRPr="007F43BC" w:rsidRDefault="000A19D8">
      <w:pPr>
        <w:pStyle w:val="TOC2"/>
        <w:rPr>
          <w:rFonts w:asciiTheme="minorHAnsi" w:eastAsiaTheme="minorEastAsia" w:hAnsiTheme="minorHAnsi" w:cstheme="minorBidi"/>
          <w:noProof/>
          <w:szCs w:val="22"/>
        </w:rPr>
      </w:pPr>
      <w:hyperlink w:anchor="_Toc87630081" w:history="1">
        <w:r w:rsidR="007F43BC" w:rsidRPr="007F43BC">
          <w:rPr>
            <w:rStyle w:val="affffffe"/>
            <w:noProof/>
            <w14:scene3d>
              <w14:camera w14:prst="orthographicFront"/>
              <w14:lightRig w14:rig="threePt" w14:dir="t">
                <w14:rot w14:lat="0" w14:lon="0" w14:rev="0"/>
              </w14:lightRig>
            </w14:scene3d>
          </w:rPr>
          <w:t>4.1</w:t>
        </w:r>
        <w:r w:rsidR="007F43BC">
          <w:rPr>
            <w:rStyle w:val="affffffe"/>
            <w:noProof/>
            <w14:scene3d>
              <w14:camera w14:prst="orthographicFront"/>
              <w14:lightRig w14:rig="threePt" w14:dir="t">
                <w14:rot w14:lat="0" w14:lon="0" w14:rev="0"/>
              </w14:lightRig>
            </w14:scene3d>
          </w:rPr>
          <w:t xml:space="preserve"> </w:t>
        </w:r>
        <w:r w:rsidR="007F43BC" w:rsidRPr="007F43BC">
          <w:rPr>
            <w:rStyle w:val="affffffe"/>
            <w:noProof/>
          </w:rPr>
          <w:t xml:space="preserve"> 领导和质量方针</w:t>
        </w:r>
        <w:r w:rsidR="007F43BC" w:rsidRPr="007F43BC">
          <w:rPr>
            <w:noProof/>
          </w:rPr>
          <w:tab/>
        </w:r>
        <w:r w:rsidR="007F43BC" w:rsidRPr="007F43BC">
          <w:rPr>
            <w:noProof/>
          </w:rPr>
          <w:fldChar w:fldCharType="begin"/>
        </w:r>
        <w:r w:rsidR="007F43BC" w:rsidRPr="007F43BC">
          <w:rPr>
            <w:noProof/>
          </w:rPr>
          <w:instrText xml:space="preserve"> PAGEREF _Toc87630081 \h </w:instrText>
        </w:r>
        <w:r w:rsidR="007F43BC" w:rsidRPr="007F43BC">
          <w:rPr>
            <w:noProof/>
          </w:rPr>
        </w:r>
        <w:r w:rsidR="007F43BC" w:rsidRPr="007F43BC">
          <w:rPr>
            <w:noProof/>
          </w:rPr>
          <w:fldChar w:fldCharType="separate"/>
        </w:r>
        <w:r w:rsidR="007F43BC" w:rsidRPr="007F43BC">
          <w:rPr>
            <w:noProof/>
          </w:rPr>
          <w:t>2</w:t>
        </w:r>
        <w:r w:rsidR="007F43BC" w:rsidRPr="007F43BC">
          <w:rPr>
            <w:noProof/>
          </w:rPr>
          <w:fldChar w:fldCharType="end"/>
        </w:r>
      </w:hyperlink>
    </w:p>
    <w:p w:rsidR="007F43BC" w:rsidRPr="007F43BC" w:rsidRDefault="000A19D8">
      <w:pPr>
        <w:pStyle w:val="TOC2"/>
        <w:rPr>
          <w:rFonts w:asciiTheme="minorHAnsi" w:eastAsiaTheme="minorEastAsia" w:hAnsiTheme="minorHAnsi" w:cstheme="minorBidi"/>
          <w:noProof/>
          <w:szCs w:val="22"/>
        </w:rPr>
      </w:pPr>
      <w:hyperlink w:anchor="_Toc87630082" w:history="1">
        <w:r w:rsidR="007F43BC" w:rsidRPr="007F43BC">
          <w:rPr>
            <w:rStyle w:val="affffffe"/>
            <w:noProof/>
            <w14:scene3d>
              <w14:camera w14:prst="orthographicFront"/>
              <w14:lightRig w14:rig="threePt" w14:dir="t">
                <w14:rot w14:lat="0" w14:lon="0" w14:rev="0"/>
              </w14:lightRig>
            </w14:scene3d>
          </w:rPr>
          <w:t>4.2</w:t>
        </w:r>
        <w:r w:rsidR="007F43BC">
          <w:rPr>
            <w:rStyle w:val="affffffe"/>
            <w:noProof/>
            <w14:scene3d>
              <w14:camera w14:prst="orthographicFront"/>
              <w14:lightRig w14:rig="threePt" w14:dir="t">
                <w14:rot w14:lat="0" w14:lon="0" w14:rev="0"/>
              </w14:lightRig>
            </w14:scene3d>
          </w:rPr>
          <w:t xml:space="preserve"> </w:t>
        </w:r>
        <w:r w:rsidR="007F43BC" w:rsidRPr="007F43BC">
          <w:rPr>
            <w:rStyle w:val="affffffe"/>
            <w:noProof/>
          </w:rPr>
          <w:t xml:space="preserve"> 产品实现过程的质量管理</w:t>
        </w:r>
        <w:r w:rsidR="007F43BC" w:rsidRPr="007F43BC">
          <w:rPr>
            <w:noProof/>
          </w:rPr>
          <w:tab/>
        </w:r>
        <w:r w:rsidR="007F43BC" w:rsidRPr="007F43BC">
          <w:rPr>
            <w:noProof/>
          </w:rPr>
          <w:fldChar w:fldCharType="begin"/>
        </w:r>
        <w:r w:rsidR="007F43BC" w:rsidRPr="007F43BC">
          <w:rPr>
            <w:noProof/>
          </w:rPr>
          <w:instrText xml:space="preserve"> PAGEREF _Toc87630082 \h </w:instrText>
        </w:r>
        <w:r w:rsidR="007F43BC" w:rsidRPr="007F43BC">
          <w:rPr>
            <w:noProof/>
          </w:rPr>
        </w:r>
        <w:r w:rsidR="007F43BC" w:rsidRPr="007F43BC">
          <w:rPr>
            <w:noProof/>
          </w:rPr>
          <w:fldChar w:fldCharType="separate"/>
        </w:r>
        <w:r w:rsidR="007F43BC" w:rsidRPr="007F43BC">
          <w:rPr>
            <w:noProof/>
          </w:rPr>
          <w:t>4</w:t>
        </w:r>
        <w:r w:rsidR="007F43BC" w:rsidRPr="007F43BC">
          <w:rPr>
            <w:noProof/>
          </w:rPr>
          <w:fldChar w:fldCharType="end"/>
        </w:r>
      </w:hyperlink>
    </w:p>
    <w:p w:rsidR="007F43BC" w:rsidRPr="007F43BC" w:rsidRDefault="000A19D8">
      <w:pPr>
        <w:pStyle w:val="TOC2"/>
        <w:rPr>
          <w:rFonts w:asciiTheme="minorHAnsi" w:eastAsiaTheme="minorEastAsia" w:hAnsiTheme="minorHAnsi" w:cstheme="minorBidi"/>
          <w:noProof/>
          <w:szCs w:val="22"/>
        </w:rPr>
      </w:pPr>
      <w:hyperlink w:anchor="_Toc87630083" w:history="1">
        <w:r w:rsidR="007F43BC" w:rsidRPr="007F43BC">
          <w:rPr>
            <w:rStyle w:val="affffffe"/>
            <w:noProof/>
            <w14:scene3d>
              <w14:camera w14:prst="orthographicFront"/>
              <w14:lightRig w14:rig="threePt" w14:dir="t">
                <w14:rot w14:lat="0" w14:lon="0" w14:rev="0"/>
              </w14:lightRig>
            </w14:scene3d>
          </w:rPr>
          <w:t>4.3</w:t>
        </w:r>
        <w:r w:rsidR="007F43BC">
          <w:rPr>
            <w:rStyle w:val="affffffe"/>
            <w:noProof/>
            <w14:scene3d>
              <w14:camera w14:prst="orthographicFront"/>
              <w14:lightRig w14:rig="threePt" w14:dir="t">
                <w14:rot w14:lat="0" w14:lon="0" w14:rev="0"/>
              </w14:lightRig>
            </w14:scene3d>
          </w:rPr>
          <w:t xml:space="preserve"> </w:t>
        </w:r>
        <w:r w:rsidR="007F43BC" w:rsidRPr="007F43BC">
          <w:rPr>
            <w:rStyle w:val="affffffe"/>
            <w:noProof/>
          </w:rPr>
          <w:t xml:space="preserve"> 支持过程的管理</w:t>
        </w:r>
        <w:r w:rsidR="007F43BC" w:rsidRPr="007F43BC">
          <w:rPr>
            <w:noProof/>
          </w:rPr>
          <w:tab/>
        </w:r>
        <w:r w:rsidR="007F43BC" w:rsidRPr="007F43BC">
          <w:rPr>
            <w:noProof/>
          </w:rPr>
          <w:fldChar w:fldCharType="begin"/>
        </w:r>
        <w:r w:rsidR="007F43BC" w:rsidRPr="007F43BC">
          <w:rPr>
            <w:noProof/>
          </w:rPr>
          <w:instrText xml:space="preserve"> PAGEREF _Toc87630083 \h </w:instrText>
        </w:r>
        <w:r w:rsidR="007F43BC" w:rsidRPr="007F43BC">
          <w:rPr>
            <w:noProof/>
          </w:rPr>
        </w:r>
        <w:r w:rsidR="007F43BC" w:rsidRPr="007F43BC">
          <w:rPr>
            <w:noProof/>
          </w:rPr>
          <w:fldChar w:fldCharType="separate"/>
        </w:r>
        <w:r w:rsidR="007F43BC" w:rsidRPr="007F43BC">
          <w:rPr>
            <w:noProof/>
          </w:rPr>
          <w:t>13</w:t>
        </w:r>
        <w:r w:rsidR="007F43BC" w:rsidRPr="007F43BC">
          <w:rPr>
            <w:noProof/>
          </w:rPr>
          <w:fldChar w:fldCharType="end"/>
        </w:r>
      </w:hyperlink>
    </w:p>
    <w:p w:rsidR="007F43BC" w:rsidRPr="007F43BC" w:rsidRDefault="000A19D8">
      <w:pPr>
        <w:pStyle w:val="TOC2"/>
        <w:rPr>
          <w:rFonts w:asciiTheme="minorHAnsi" w:eastAsiaTheme="minorEastAsia" w:hAnsiTheme="minorHAnsi" w:cstheme="minorBidi"/>
          <w:noProof/>
          <w:szCs w:val="22"/>
        </w:rPr>
      </w:pPr>
      <w:hyperlink w:anchor="_Toc87630084" w:history="1">
        <w:r w:rsidR="007F43BC" w:rsidRPr="007F43BC">
          <w:rPr>
            <w:rStyle w:val="affffffe"/>
            <w:noProof/>
            <w14:scene3d>
              <w14:camera w14:prst="orthographicFront"/>
              <w14:lightRig w14:rig="threePt" w14:dir="t">
                <w14:rot w14:lat="0" w14:lon="0" w14:rev="0"/>
              </w14:lightRig>
            </w14:scene3d>
          </w:rPr>
          <w:t>4.4</w:t>
        </w:r>
        <w:r w:rsidR="007F43BC">
          <w:rPr>
            <w:rStyle w:val="affffffe"/>
            <w:noProof/>
            <w14:scene3d>
              <w14:camera w14:prst="orthographicFront"/>
              <w14:lightRig w14:rig="threePt" w14:dir="t">
                <w14:rot w14:lat="0" w14:lon="0" w14:rev="0"/>
              </w14:lightRig>
            </w14:scene3d>
          </w:rPr>
          <w:t xml:space="preserve"> </w:t>
        </w:r>
        <w:r w:rsidR="007F43BC" w:rsidRPr="007F43BC">
          <w:rPr>
            <w:rStyle w:val="affffffe"/>
            <w:noProof/>
          </w:rPr>
          <w:t xml:space="preserve"> 质量改进</w:t>
        </w:r>
        <w:r w:rsidR="007F43BC" w:rsidRPr="007F43BC">
          <w:rPr>
            <w:noProof/>
          </w:rPr>
          <w:tab/>
        </w:r>
        <w:r w:rsidR="007F43BC" w:rsidRPr="007F43BC">
          <w:rPr>
            <w:noProof/>
          </w:rPr>
          <w:fldChar w:fldCharType="begin"/>
        </w:r>
        <w:r w:rsidR="007F43BC" w:rsidRPr="007F43BC">
          <w:rPr>
            <w:noProof/>
          </w:rPr>
          <w:instrText xml:space="preserve"> PAGEREF _Toc87630084 \h </w:instrText>
        </w:r>
        <w:r w:rsidR="007F43BC" w:rsidRPr="007F43BC">
          <w:rPr>
            <w:noProof/>
          </w:rPr>
        </w:r>
        <w:r w:rsidR="007F43BC" w:rsidRPr="007F43BC">
          <w:rPr>
            <w:noProof/>
          </w:rPr>
          <w:fldChar w:fldCharType="separate"/>
        </w:r>
        <w:r w:rsidR="007F43BC" w:rsidRPr="007F43BC">
          <w:rPr>
            <w:noProof/>
          </w:rPr>
          <w:t>16</w:t>
        </w:r>
        <w:r w:rsidR="007F43BC" w:rsidRPr="007F43BC">
          <w:rPr>
            <w:noProof/>
          </w:rPr>
          <w:fldChar w:fldCharType="end"/>
        </w:r>
      </w:hyperlink>
    </w:p>
    <w:p w:rsidR="007F43BC" w:rsidRPr="007F43BC" w:rsidRDefault="007F43BC" w:rsidP="007F43BC">
      <w:pPr>
        <w:pStyle w:val="affffff2"/>
        <w:spacing w:after="468"/>
        <w:sectPr w:rsidR="007F43BC" w:rsidRPr="007F43BC" w:rsidSect="005D4C5C">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type="lines" w:linePitch="312"/>
        </w:sectPr>
      </w:pPr>
      <w:r w:rsidRPr="007F43BC">
        <w:fldChar w:fldCharType="end"/>
      </w:r>
    </w:p>
    <w:p w:rsidR="005D4C5C" w:rsidRDefault="005D4C5C" w:rsidP="005D4C5C">
      <w:pPr>
        <w:pStyle w:val="a6"/>
        <w:spacing w:after="468"/>
      </w:pPr>
      <w:bookmarkStart w:id="22" w:name="_Toc87630075"/>
      <w:bookmarkStart w:id="23" w:name="BookMark2"/>
      <w:bookmarkEnd w:id="21"/>
      <w:r w:rsidRPr="005D4C5C">
        <w:rPr>
          <w:spacing w:val="320"/>
        </w:rPr>
        <w:lastRenderedPageBreak/>
        <w:t>前</w:t>
      </w:r>
      <w:r>
        <w:t>言</w:t>
      </w:r>
      <w:bookmarkEnd w:id="22"/>
    </w:p>
    <w:p w:rsidR="005D4C5C" w:rsidRPr="00401E00" w:rsidRDefault="005D4C5C" w:rsidP="005D4C5C">
      <w:pPr>
        <w:pStyle w:val="affffb"/>
        <w:ind w:firstLine="420"/>
      </w:pPr>
      <w:r>
        <w:rPr>
          <w:rFonts w:hint="eastAsia"/>
        </w:rPr>
        <w:t>本文件按照G</w:t>
      </w:r>
      <w:r w:rsidRPr="00401E00">
        <w:rPr>
          <w:rFonts w:hint="eastAsia"/>
        </w:rPr>
        <w:t>B/T 1.1—2020《标准化工作导则  第1部分：标准化文件的结构和起草规则》的规定起草。</w:t>
      </w:r>
    </w:p>
    <w:p w:rsidR="00017249" w:rsidRPr="00401E00" w:rsidRDefault="00017249" w:rsidP="00017249">
      <w:pPr>
        <w:pStyle w:val="affffb"/>
        <w:ind w:firstLine="420"/>
        <w:rPr>
          <w:szCs w:val="21"/>
        </w:rPr>
      </w:pPr>
      <w:r w:rsidRPr="00401E00">
        <w:rPr>
          <w:rFonts w:hint="eastAsia"/>
        </w:rPr>
        <w:t>请注意本文件的某些内容可能涉及专利。本文件的发布机构不承担识别专利的责任。</w:t>
      </w:r>
    </w:p>
    <w:p w:rsidR="005D4C5C" w:rsidRPr="00401E00" w:rsidRDefault="005D4C5C" w:rsidP="005D4C5C">
      <w:pPr>
        <w:pStyle w:val="affffb"/>
        <w:ind w:firstLine="420"/>
      </w:pPr>
      <w:r w:rsidRPr="00401E00">
        <w:rPr>
          <w:rFonts w:hint="eastAsia"/>
        </w:rPr>
        <w:t>本文件由</w:t>
      </w:r>
      <w:r w:rsidRPr="00401E00">
        <w:rPr>
          <w:rFonts w:hAnsi="宋体" w:hint="eastAsia"/>
        </w:rPr>
        <w:t>广东省市场监督管理局</w:t>
      </w:r>
      <w:r w:rsidRPr="00401E00">
        <w:rPr>
          <w:rFonts w:hint="eastAsia"/>
        </w:rPr>
        <w:t>提出。</w:t>
      </w:r>
    </w:p>
    <w:p w:rsidR="005D4C5C" w:rsidRPr="00401E00" w:rsidRDefault="005D4C5C" w:rsidP="005D4C5C">
      <w:pPr>
        <w:pStyle w:val="affffb"/>
        <w:ind w:firstLine="420"/>
      </w:pPr>
      <w:r w:rsidRPr="00401E00">
        <w:rPr>
          <w:rFonts w:hint="eastAsia"/>
        </w:rPr>
        <w:t>本文件由</w:t>
      </w:r>
      <w:r w:rsidR="00602E28" w:rsidRPr="00401E00">
        <w:rPr>
          <w:rFonts w:hAnsi="宋体" w:hint="eastAsia"/>
        </w:rPr>
        <w:t>广东省市场监督管理局</w:t>
      </w:r>
      <w:r w:rsidRPr="00401E00">
        <w:rPr>
          <w:rFonts w:hint="eastAsia"/>
        </w:rPr>
        <w:t>归口。</w:t>
      </w:r>
    </w:p>
    <w:p w:rsidR="005D4C5C" w:rsidRPr="00401E00" w:rsidRDefault="005D4C5C" w:rsidP="005D4C5C">
      <w:pPr>
        <w:pStyle w:val="affffb"/>
        <w:ind w:firstLine="420"/>
        <w:rPr>
          <w:kern w:val="2"/>
          <w:szCs w:val="21"/>
        </w:rPr>
      </w:pPr>
      <w:r w:rsidRPr="00401E00">
        <w:rPr>
          <w:rFonts w:hint="eastAsia"/>
        </w:rPr>
        <w:t>本文件起草单位：</w:t>
      </w:r>
      <w:r w:rsidR="001E6895" w:rsidRPr="00401E00">
        <w:rPr>
          <w:rFonts w:hAnsi="宋体" w:hint="eastAsia"/>
        </w:rPr>
        <w:t>珠海市质量协会、</w:t>
      </w:r>
      <w:r w:rsidRPr="00401E00">
        <w:rPr>
          <w:rFonts w:hAnsi="宋体" w:hint="eastAsia"/>
        </w:rPr>
        <w:t>北京市科立特企业管理咨询有限责任公司</w:t>
      </w:r>
      <w:r w:rsidR="00602E28" w:rsidRPr="00401E00">
        <w:rPr>
          <w:rFonts w:hAnsi="宋体" w:hint="eastAsia"/>
        </w:rPr>
        <w:t>。</w:t>
      </w:r>
    </w:p>
    <w:p w:rsidR="005D4C5C" w:rsidRPr="00401E00" w:rsidRDefault="005D4C5C" w:rsidP="005D4C5C">
      <w:pPr>
        <w:pStyle w:val="affffb"/>
        <w:ind w:firstLine="420"/>
        <w:rPr>
          <w:kern w:val="2"/>
          <w:szCs w:val="21"/>
        </w:rPr>
      </w:pPr>
      <w:r w:rsidRPr="00401E00">
        <w:rPr>
          <w:rFonts w:hint="eastAsia"/>
        </w:rPr>
        <w:t>本文件主要起草人：</w:t>
      </w:r>
      <w:r w:rsidRPr="00401E00">
        <w:rPr>
          <w:rFonts w:hAnsi="宋体" w:hint="eastAsia"/>
        </w:rPr>
        <w:t>张晓东、王智魁</w:t>
      </w:r>
      <w:r w:rsidR="001E6895" w:rsidRPr="00401E00">
        <w:rPr>
          <w:rFonts w:hAnsi="宋体" w:hint="eastAsia"/>
        </w:rPr>
        <w:t>、邓卫、邓苹、焦叔斌、张涛、余洪斌。</w:t>
      </w:r>
    </w:p>
    <w:p w:rsidR="005D4C5C" w:rsidRPr="00401E00" w:rsidRDefault="005D4C5C" w:rsidP="005D4C5C">
      <w:pPr>
        <w:pStyle w:val="affffb"/>
        <w:ind w:firstLine="420"/>
      </w:pPr>
    </w:p>
    <w:p w:rsidR="005D4C5C" w:rsidRPr="00401E00" w:rsidRDefault="005D4C5C" w:rsidP="005D4C5C">
      <w:pPr>
        <w:pStyle w:val="affffb"/>
        <w:ind w:firstLine="420"/>
      </w:pPr>
    </w:p>
    <w:p w:rsidR="005D4C5C" w:rsidRPr="00401E00" w:rsidRDefault="005D4C5C" w:rsidP="005D4C5C">
      <w:pPr>
        <w:pStyle w:val="affffb"/>
        <w:ind w:firstLine="420"/>
        <w:sectPr w:rsidR="005D4C5C" w:rsidRPr="00401E00" w:rsidSect="007F43BC">
          <w:pgSz w:w="11906" w:h="16838" w:code="9"/>
          <w:pgMar w:top="2410" w:right="1134" w:bottom="1134" w:left="1134" w:header="1418" w:footer="1134" w:gutter="284"/>
          <w:pgNumType w:fmt="upperRoman"/>
          <w:cols w:space="425"/>
          <w:formProt w:val="0"/>
          <w:docGrid w:type="lines" w:linePitch="312"/>
        </w:sectPr>
      </w:pPr>
    </w:p>
    <w:p w:rsidR="005D4C5C" w:rsidRPr="00401E00" w:rsidRDefault="005D4C5C" w:rsidP="005D4C5C">
      <w:pPr>
        <w:pStyle w:val="a6"/>
        <w:spacing w:after="468"/>
      </w:pPr>
      <w:bookmarkStart w:id="24" w:name="_Toc87630076"/>
      <w:bookmarkStart w:id="25" w:name="BookMark3"/>
      <w:bookmarkEnd w:id="23"/>
      <w:r w:rsidRPr="00401E00">
        <w:rPr>
          <w:spacing w:val="320"/>
        </w:rPr>
        <w:lastRenderedPageBreak/>
        <w:t>引</w:t>
      </w:r>
      <w:r w:rsidRPr="00401E00">
        <w:t>言</w:t>
      </w:r>
      <w:bookmarkEnd w:id="24"/>
    </w:p>
    <w:p w:rsidR="005D4C5C" w:rsidRPr="00401E00" w:rsidRDefault="005D4C5C" w:rsidP="005D4C5C">
      <w:pPr>
        <w:pStyle w:val="a7"/>
        <w:spacing w:before="156" w:after="156"/>
        <w:rPr>
          <w:kern w:val="2"/>
        </w:rPr>
      </w:pPr>
      <w:r w:rsidRPr="00401E00">
        <w:rPr>
          <w:rFonts w:hint="eastAsia"/>
        </w:rPr>
        <w:t>总则</w:t>
      </w:r>
    </w:p>
    <w:p w:rsidR="005D4C5C" w:rsidRPr="00401E00" w:rsidRDefault="005D4C5C" w:rsidP="005D4C5C">
      <w:pPr>
        <w:pStyle w:val="affffb"/>
        <w:ind w:firstLine="420"/>
      </w:pPr>
      <w:r w:rsidRPr="00401E00">
        <w:rPr>
          <w:rFonts w:hint="eastAsia"/>
        </w:rPr>
        <w:t>为引导中小企业有效地开展质量管理，不断提升企业质量管理水平，更好地满足顾客和相关方的需求，特制定本文件。</w:t>
      </w:r>
    </w:p>
    <w:p w:rsidR="005D4C5C" w:rsidRPr="00401E00" w:rsidRDefault="005D4C5C" w:rsidP="005D4C5C">
      <w:pPr>
        <w:pStyle w:val="affffb"/>
        <w:ind w:firstLine="420"/>
      </w:pPr>
      <w:r w:rsidRPr="00401E00">
        <w:rPr>
          <w:rFonts w:hint="eastAsia"/>
        </w:rPr>
        <w:t>本文件借鉴国际有关质量管理的标准和理论以及国内外企业质量管理的最佳实践，</w:t>
      </w:r>
      <w:r w:rsidR="00462406" w:rsidRPr="00401E00">
        <w:rPr>
          <w:rFonts w:hint="eastAsia"/>
        </w:rPr>
        <w:t>并</w:t>
      </w:r>
      <w:r w:rsidRPr="00401E00">
        <w:rPr>
          <w:rFonts w:hint="eastAsia"/>
        </w:rPr>
        <w:t>结合</w:t>
      </w:r>
      <w:r w:rsidR="00B20739" w:rsidRPr="00401E00">
        <w:rPr>
          <w:rFonts w:hint="eastAsia"/>
        </w:rPr>
        <w:t>广东省中小企业实际情况</w:t>
      </w:r>
      <w:r w:rsidRPr="00401E00">
        <w:rPr>
          <w:rFonts w:hint="eastAsia"/>
        </w:rPr>
        <w:t>，从领导与方针管理、产品实现过程的质量管理、支持过程的管理、质量改进等四个方面，为企业切实有效地开展质量管理提供参考和指南。</w:t>
      </w:r>
    </w:p>
    <w:p w:rsidR="005D4C5C" w:rsidRPr="00401E00" w:rsidRDefault="005D4C5C" w:rsidP="005D4C5C">
      <w:pPr>
        <w:pStyle w:val="a7"/>
        <w:spacing w:before="156" w:after="156"/>
      </w:pPr>
      <w:r w:rsidRPr="00401E00">
        <w:rPr>
          <w:rFonts w:hint="eastAsia"/>
        </w:rPr>
        <w:t>与GB/T 19001《质量管理体系 要求》的关系</w:t>
      </w:r>
    </w:p>
    <w:p w:rsidR="005D4C5C" w:rsidRPr="00401E00" w:rsidRDefault="005D4C5C" w:rsidP="005D4C5C">
      <w:pPr>
        <w:pStyle w:val="affffb"/>
        <w:ind w:firstLine="420"/>
      </w:pPr>
      <w:r w:rsidRPr="00401E00">
        <w:rPr>
          <w:rFonts w:hint="eastAsia"/>
        </w:rPr>
        <w:t>本文件结合我国企业的现状和特点，介绍了中小企业开展质量管理的指南。本</w:t>
      </w:r>
      <w:r w:rsidR="00017249" w:rsidRPr="00401E00">
        <w:rPr>
          <w:rFonts w:hint="eastAsia"/>
        </w:rPr>
        <w:t>文件</w:t>
      </w:r>
      <w:r w:rsidRPr="00401E00">
        <w:rPr>
          <w:rFonts w:hint="eastAsia"/>
        </w:rPr>
        <w:t>充分吸收了GB/T 19001《质量管理体系 要求》中对企业质量管理活动的要求，对某些概念和活动进行了进一步说明和解释。同时，在起草本</w:t>
      </w:r>
      <w:r w:rsidR="00017249" w:rsidRPr="00401E00">
        <w:rPr>
          <w:rFonts w:hint="eastAsia"/>
        </w:rPr>
        <w:t>文件</w:t>
      </w:r>
      <w:r w:rsidRPr="00401E00">
        <w:rPr>
          <w:rFonts w:hint="eastAsia"/>
        </w:rPr>
        <w:t>的过程中，参考了ISO/TC176对中小型企业如何实施ISO 9001:2015的建议。</w:t>
      </w:r>
    </w:p>
    <w:p w:rsidR="005D4C5C" w:rsidRPr="00401E00" w:rsidRDefault="005D4C5C" w:rsidP="005D4C5C">
      <w:pPr>
        <w:pStyle w:val="affffb"/>
        <w:ind w:firstLine="420"/>
      </w:pPr>
      <w:r w:rsidRPr="00401E00">
        <w:rPr>
          <w:rFonts w:hint="eastAsia"/>
        </w:rPr>
        <w:t>本</w:t>
      </w:r>
      <w:r w:rsidR="00017249" w:rsidRPr="00401E00">
        <w:rPr>
          <w:rFonts w:hint="eastAsia"/>
        </w:rPr>
        <w:t>文件</w:t>
      </w:r>
      <w:r w:rsidRPr="00401E00">
        <w:rPr>
          <w:rFonts w:hint="eastAsia"/>
        </w:rPr>
        <w:t>更多地关注中小企业（以下简称企业）如何开展具体的质量管理，对如何证实企业质量管理体系是否正常运行方面，给予了较少的关注。</w:t>
      </w:r>
    </w:p>
    <w:p w:rsidR="005D4C5C" w:rsidRPr="00401E00" w:rsidRDefault="005D4C5C" w:rsidP="005D4C5C">
      <w:pPr>
        <w:pStyle w:val="a7"/>
        <w:spacing w:before="156" w:after="156"/>
      </w:pPr>
      <w:r w:rsidRPr="00401E00">
        <w:rPr>
          <w:rFonts w:hint="eastAsia"/>
        </w:rPr>
        <w:t>基本理念</w:t>
      </w:r>
    </w:p>
    <w:p w:rsidR="005D4C5C" w:rsidRDefault="005D4C5C" w:rsidP="005D4C5C">
      <w:pPr>
        <w:pStyle w:val="affffb"/>
        <w:ind w:firstLine="420"/>
      </w:pPr>
      <w:r>
        <w:rPr>
          <w:rFonts w:hint="eastAsia"/>
        </w:rPr>
        <w:t>本文件围绕以下基本理念展开，企业高层领导可运用这些基本理念开展质量管理。</w:t>
      </w:r>
    </w:p>
    <w:p w:rsidR="005D4C5C" w:rsidRPr="005D4C5C" w:rsidRDefault="005D4C5C" w:rsidP="005D4C5C">
      <w:pPr>
        <w:pStyle w:val="af5"/>
        <w:rPr>
          <w:szCs w:val="21"/>
        </w:rPr>
      </w:pPr>
      <w:r>
        <w:rPr>
          <w:rFonts w:hint="eastAsia"/>
        </w:rPr>
        <w:t>顾客导向：倾听顾客声音，洞察顾客需求，持续保持对顾客需求变化的敏感性，保证快速响应。系统地把握顾客当前和未来的需求、期望和偏好，通过产品和服务为顾客创造价值，实现顾客满意和忠诚。</w:t>
      </w:r>
    </w:p>
    <w:p w:rsidR="005D4C5C" w:rsidRPr="005D4C5C" w:rsidRDefault="005D4C5C" w:rsidP="005D4C5C">
      <w:pPr>
        <w:pStyle w:val="af5"/>
        <w:rPr>
          <w:szCs w:val="21"/>
        </w:rPr>
      </w:pPr>
      <w:r>
        <w:rPr>
          <w:rFonts w:hint="eastAsia"/>
        </w:rPr>
        <w:t>领导作用</w:t>
      </w:r>
      <w:r w:rsidRPr="005D4C5C">
        <w:rPr>
          <w:rFonts w:hint="eastAsia"/>
          <w:szCs w:val="21"/>
        </w:rPr>
        <w:t>：高层领导应以前瞻性和长期的视野，带领员工开展全过程、全员的质量管理，并为质量管理的运营提供资源保证。</w:t>
      </w:r>
    </w:p>
    <w:p w:rsidR="005D4C5C" w:rsidRPr="005D4C5C" w:rsidRDefault="005D4C5C" w:rsidP="005D4C5C">
      <w:pPr>
        <w:pStyle w:val="af5"/>
        <w:rPr>
          <w:szCs w:val="21"/>
        </w:rPr>
      </w:pPr>
      <w:r>
        <w:rPr>
          <w:rFonts w:hint="eastAsia"/>
        </w:rPr>
        <w:t>全员参与：</w:t>
      </w:r>
      <w:r w:rsidRPr="005D4C5C">
        <w:rPr>
          <w:rFonts w:hint="eastAsia"/>
          <w:szCs w:val="21"/>
        </w:rPr>
        <w:t>建立全员参与的机制与氛围，为员工提供参与管理的机会。建立相应的激励机制，调动员工参与质量管理的积极性，从而提升顾客和员工的满意和忠诚程度。</w:t>
      </w:r>
    </w:p>
    <w:p w:rsidR="005D4C5C" w:rsidRPr="005D4C5C" w:rsidRDefault="005D4C5C" w:rsidP="005D4C5C">
      <w:pPr>
        <w:pStyle w:val="af5"/>
        <w:rPr>
          <w:szCs w:val="21"/>
        </w:rPr>
      </w:pPr>
      <w:r>
        <w:rPr>
          <w:rFonts w:hint="eastAsia"/>
        </w:rPr>
        <w:t>关注过程</w:t>
      </w:r>
      <w:r>
        <w:rPr>
          <w:rFonts w:hint="eastAsia"/>
          <w:szCs w:val="21"/>
        </w:rPr>
        <w:t>：</w:t>
      </w:r>
      <w:r w:rsidRPr="005D4C5C">
        <w:rPr>
          <w:rFonts w:hint="eastAsia"/>
          <w:szCs w:val="21"/>
        </w:rPr>
        <w:t>从系统的视野，明确企业质量管理所需的诸多过程及其过程要求，通过有效的过程保证良好的结果。</w:t>
      </w:r>
    </w:p>
    <w:p w:rsidR="005D4C5C" w:rsidRPr="005D4C5C" w:rsidRDefault="005D4C5C" w:rsidP="005D4C5C">
      <w:pPr>
        <w:pStyle w:val="af5"/>
        <w:rPr>
          <w:szCs w:val="21"/>
        </w:rPr>
      </w:pPr>
      <w:r>
        <w:rPr>
          <w:rFonts w:hint="eastAsia"/>
        </w:rPr>
        <w:t>持续改进</w:t>
      </w:r>
      <w:r w:rsidRPr="005D4C5C">
        <w:rPr>
          <w:rFonts w:hint="eastAsia"/>
          <w:szCs w:val="21"/>
        </w:rPr>
        <w:t>：改进是质量管理永恒的主题，坚持开展产品和服务质量的改进活动，持续开展PDCA，为顾客创造价值。</w:t>
      </w:r>
    </w:p>
    <w:p w:rsidR="005D4C5C" w:rsidRPr="005D4C5C" w:rsidRDefault="005D4C5C" w:rsidP="005D4C5C">
      <w:pPr>
        <w:pStyle w:val="af5"/>
        <w:rPr>
          <w:rFonts w:hAnsi="宋体"/>
        </w:rPr>
      </w:pPr>
      <w:r>
        <w:rPr>
          <w:rFonts w:hint="eastAsia"/>
        </w:rPr>
        <w:t>实事求是：</w:t>
      </w:r>
      <w:r w:rsidRPr="005D4C5C">
        <w:rPr>
          <w:rFonts w:hint="eastAsia"/>
          <w:szCs w:val="21"/>
        </w:rPr>
        <w:t>根据企业的现状和客观需要，选择适宜的管理工具和方法，开展有效的质量管理活动。</w:t>
      </w:r>
    </w:p>
    <w:p w:rsidR="00462406" w:rsidRPr="005D4C5C" w:rsidRDefault="00462406" w:rsidP="005D4C5C">
      <w:pPr>
        <w:pStyle w:val="affffb"/>
        <w:ind w:firstLine="420"/>
        <w:sectPr w:rsidR="00462406" w:rsidRPr="005D4C5C" w:rsidSect="005D4C5C">
          <w:pgSz w:w="11906" w:h="16838" w:code="9"/>
          <w:pgMar w:top="2410" w:right="1134" w:bottom="1134" w:left="1134" w:header="1418" w:footer="1134" w:gutter="284"/>
          <w:pgNumType w:fmt="upperRoman"/>
          <w:cols w:space="425"/>
          <w:formProt w:val="0"/>
          <w:docGrid w:type="lines" w:linePitch="312"/>
        </w:sectPr>
      </w:pPr>
    </w:p>
    <w:p w:rsidR="00894836" w:rsidRPr="00401E00" w:rsidRDefault="00894836" w:rsidP="00093D25">
      <w:pPr>
        <w:spacing w:line="20" w:lineRule="exact"/>
        <w:jc w:val="center"/>
        <w:rPr>
          <w:rFonts w:ascii="黑体" w:eastAsia="黑体" w:hAnsi="黑体"/>
          <w:sz w:val="32"/>
          <w:szCs w:val="32"/>
        </w:rPr>
      </w:pPr>
      <w:bookmarkStart w:id="26" w:name="BookMark4"/>
      <w:bookmarkEnd w:id="25"/>
    </w:p>
    <w:p w:rsidR="00894836" w:rsidRPr="00401E00"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6901B28A99645AA87192FF108D0C0BE"/>
        </w:placeholder>
      </w:sdtPr>
      <w:sdtEndPr/>
      <w:sdtContent>
        <w:bookmarkStart w:id="27" w:name="NEW_STAND_NAME" w:displacedByCustomXml="prev"/>
        <w:p w:rsidR="00F26B7E" w:rsidRPr="00401E00" w:rsidRDefault="00017249" w:rsidP="00017249">
          <w:pPr>
            <w:pStyle w:val="afffffffff8"/>
            <w:spacing w:beforeLines="1" w:before="3" w:afterLines="220" w:after="686"/>
          </w:pPr>
          <w:r w:rsidRPr="00401E00">
            <w:rPr>
              <w:rFonts w:hint="eastAsia"/>
            </w:rPr>
            <w:t>中小企业质量管理实施指南</w:t>
          </w:r>
        </w:p>
      </w:sdtContent>
    </w:sdt>
    <w:bookmarkEnd w:id="27" w:displacedByCustomXml="prev"/>
    <w:p w:rsidR="00E2552F" w:rsidRPr="00401E00" w:rsidRDefault="00E2552F" w:rsidP="005D4C5C">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87630077"/>
      <w:r w:rsidRPr="00401E00">
        <w:rPr>
          <w:rFonts w:hint="eastAsia"/>
        </w:rPr>
        <w:t>范围</w:t>
      </w:r>
      <w:bookmarkEnd w:id="28"/>
      <w:bookmarkEnd w:id="29"/>
      <w:bookmarkEnd w:id="30"/>
      <w:bookmarkEnd w:id="31"/>
      <w:bookmarkEnd w:id="32"/>
      <w:bookmarkEnd w:id="33"/>
      <w:bookmarkEnd w:id="34"/>
      <w:bookmarkEnd w:id="35"/>
      <w:bookmarkEnd w:id="36"/>
    </w:p>
    <w:p w:rsidR="00017249" w:rsidRPr="00401E00" w:rsidRDefault="005D4C5C" w:rsidP="00101898">
      <w:pPr>
        <w:pStyle w:val="25"/>
      </w:pPr>
      <w:bookmarkStart w:id="37" w:name="_Toc17233326"/>
      <w:bookmarkStart w:id="38" w:name="_Toc17233334"/>
      <w:bookmarkStart w:id="39" w:name="_Toc24884212"/>
      <w:bookmarkStart w:id="40" w:name="_Toc24884219"/>
      <w:bookmarkStart w:id="41" w:name="_Toc26648466"/>
      <w:r w:rsidRPr="00401E00">
        <w:rPr>
          <w:rFonts w:hint="eastAsia"/>
        </w:rPr>
        <w:t>本</w:t>
      </w:r>
      <w:r w:rsidR="002E08C0" w:rsidRPr="00401E00">
        <w:rPr>
          <w:rFonts w:hint="eastAsia"/>
        </w:rPr>
        <w:t>文件</w:t>
      </w:r>
      <w:r w:rsidRPr="00401E00">
        <w:rPr>
          <w:rFonts w:hint="eastAsia"/>
        </w:rPr>
        <w:t>给出了</w:t>
      </w:r>
      <w:r w:rsidR="00101898" w:rsidRPr="00401E00">
        <w:rPr>
          <w:rFonts w:ascii="宋体" w:hAnsi="宋体" w:cs="Times New Roman" w:hint="eastAsia"/>
        </w:rPr>
        <w:t>中小企业开展质量管理的具体实施指南，包括领导和质量方针、产品实现过程的质量管理、支持过程的管理及质量改进</w:t>
      </w:r>
      <w:r w:rsidR="00017249" w:rsidRPr="00401E00">
        <w:rPr>
          <w:rFonts w:hint="eastAsia"/>
        </w:rPr>
        <w:t>。</w:t>
      </w:r>
    </w:p>
    <w:p w:rsidR="005D4C5C" w:rsidRPr="00401E00" w:rsidRDefault="00017249" w:rsidP="005D4C5C">
      <w:pPr>
        <w:pStyle w:val="affffb"/>
        <w:ind w:firstLine="420"/>
      </w:pPr>
      <w:r w:rsidRPr="00401E00">
        <w:rPr>
          <w:rFonts w:hint="eastAsia"/>
        </w:rPr>
        <w:t>本文件</w:t>
      </w:r>
      <w:r w:rsidR="005D4C5C" w:rsidRPr="00401E00">
        <w:rPr>
          <w:rFonts w:hint="eastAsia"/>
        </w:rPr>
        <w:t>适用于</w:t>
      </w:r>
      <w:r w:rsidR="00602E28" w:rsidRPr="00401E00">
        <w:rPr>
          <w:rFonts w:hint="eastAsia"/>
        </w:rPr>
        <w:t>为</w:t>
      </w:r>
      <w:r w:rsidR="005D4C5C" w:rsidRPr="00401E00">
        <w:rPr>
          <w:rFonts w:hint="eastAsia"/>
        </w:rPr>
        <w:t>提升质量管理水平，满足顾客与市场需要</w:t>
      </w:r>
      <w:r w:rsidR="00602E28" w:rsidRPr="00401E00">
        <w:rPr>
          <w:rFonts w:hint="eastAsia"/>
        </w:rPr>
        <w:t>的中小企业</w:t>
      </w:r>
      <w:r w:rsidR="005D4C5C" w:rsidRPr="00401E00">
        <w:rPr>
          <w:rFonts w:hint="eastAsia"/>
        </w:rPr>
        <w:t>。</w:t>
      </w:r>
    </w:p>
    <w:p w:rsidR="00E2552F" w:rsidRPr="00401E00" w:rsidRDefault="00E2552F" w:rsidP="005D4C5C">
      <w:pPr>
        <w:pStyle w:val="affc"/>
        <w:spacing w:before="312" w:after="312"/>
      </w:pPr>
      <w:bookmarkStart w:id="42" w:name="_Toc26718931"/>
      <w:bookmarkStart w:id="43" w:name="_Toc26986531"/>
      <w:bookmarkStart w:id="44" w:name="_Toc26986772"/>
      <w:bookmarkStart w:id="45" w:name="_Toc87630078"/>
      <w:r w:rsidRPr="00401E00">
        <w:rPr>
          <w:rFonts w:hint="eastAsia"/>
        </w:rPr>
        <w:t>规范性引用文件</w:t>
      </w:r>
      <w:bookmarkEnd w:id="37"/>
      <w:bookmarkEnd w:id="38"/>
      <w:bookmarkEnd w:id="39"/>
      <w:bookmarkEnd w:id="40"/>
      <w:bookmarkEnd w:id="41"/>
      <w:bookmarkEnd w:id="42"/>
      <w:bookmarkEnd w:id="43"/>
      <w:bookmarkEnd w:id="44"/>
      <w:bookmarkEnd w:id="45"/>
    </w:p>
    <w:sdt>
      <w:sdtPr>
        <w:rPr>
          <w:rFonts w:hint="eastAsia"/>
        </w:rPr>
        <w:id w:val="715848253"/>
        <w:placeholder>
          <w:docPart w:val="279893D6B25C479E9809113532F2669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Pr="00401E00" w:rsidRDefault="008A57E6" w:rsidP="005D4C5C">
          <w:pPr>
            <w:pStyle w:val="affffb"/>
            <w:ind w:firstLine="420"/>
          </w:pPr>
          <w:r w:rsidRPr="00401E00">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D4C5C" w:rsidRPr="00401E00" w:rsidRDefault="005D4C5C" w:rsidP="005D4C5C">
      <w:pPr>
        <w:pStyle w:val="affffb"/>
        <w:ind w:firstLine="420"/>
      </w:pPr>
      <w:r w:rsidRPr="00401E00">
        <w:rPr>
          <w:rFonts w:hint="eastAsia"/>
        </w:rPr>
        <w:t>GB/T 19000-2016</w:t>
      </w:r>
      <w:r w:rsidRPr="00401E00">
        <w:rPr>
          <w:rFonts w:hint="eastAsia"/>
        </w:rPr>
        <w:tab/>
        <w:t>质量管理体系 基础和术语</w:t>
      </w:r>
    </w:p>
    <w:p w:rsidR="005D4C5C" w:rsidRPr="00401E00" w:rsidRDefault="005D4C5C" w:rsidP="005D4C5C">
      <w:pPr>
        <w:pStyle w:val="affffb"/>
        <w:ind w:firstLine="420"/>
      </w:pPr>
      <w:r w:rsidRPr="00401E00">
        <w:rPr>
          <w:rFonts w:hint="eastAsia"/>
        </w:rPr>
        <w:t>GB/T 19001-2016 质量管理体系 要求</w:t>
      </w:r>
    </w:p>
    <w:p w:rsidR="005D4C5C" w:rsidRPr="00401E00" w:rsidRDefault="005D4C5C" w:rsidP="005D4C5C">
      <w:pPr>
        <w:pStyle w:val="affffb"/>
        <w:ind w:firstLine="420"/>
      </w:pPr>
      <w:r w:rsidRPr="00401E00">
        <w:rPr>
          <w:rFonts w:hint="eastAsia"/>
        </w:rPr>
        <w:t>GB/T 19580-2012 卓越绩效评价准则</w:t>
      </w:r>
    </w:p>
    <w:p w:rsidR="00B265BC" w:rsidRPr="00401E00" w:rsidRDefault="00FD59EB" w:rsidP="005D4C5C">
      <w:pPr>
        <w:pStyle w:val="affc"/>
        <w:spacing w:before="312" w:after="312"/>
      </w:pPr>
      <w:bookmarkStart w:id="46" w:name="_Toc87630079"/>
      <w:r w:rsidRPr="00401E00">
        <w:rPr>
          <w:rFonts w:hint="eastAsia"/>
        </w:rPr>
        <w:t>术语和定义</w:t>
      </w:r>
      <w:bookmarkEnd w:id="46"/>
    </w:p>
    <w:bookmarkStart w:id="47" w:name="_Toc26986532" w:displacedByCustomXml="next"/>
    <w:bookmarkEnd w:id="47" w:displacedByCustomXml="next"/>
    <w:sdt>
      <w:sdtPr>
        <w:rPr>
          <w:rFonts w:ascii="微软雅黑" w:eastAsia="微软雅黑" w:hAnsi="微软雅黑" w:cs="宋体"/>
        </w:rPr>
        <w:id w:val="-1909835108"/>
        <w:placeholder>
          <w:docPart w:val="38C871F0C37B4A0EB661204C3F789EE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B3E93" w:rsidRPr="00401E00" w:rsidRDefault="0053710B" w:rsidP="002A1260">
          <w:pPr>
            <w:pStyle w:val="affffb"/>
            <w:ind w:firstLine="420"/>
            <w:rPr>
              <w:rFonts w:ascii="微软雅黑" w:eastAsia="微软雅黑" w:hAnsi="微软雅黑" w:cs="宋体"/>
            </w:rPr>
          </w:pPr>
          <w:r w:rsidRPr="00401E00">
            <w:rPr>
              <w:rFonts w:ascii="微软雅黑" w:eastAsia="微软雅黑" w:hAnsi="微软雅黑" w:cs="宋体" w:hint="eastAsia"/>
            </w:rPr>
            <w:t>GB/T 19000-2016和GB/T 19580-2012界定的以及下列术语和定义适用于本文件。</w:t>
          </w:r>
        </w:p>
      </w:sdtContent>
    </w:sdt>
    <w:p w:rsidR="0053710B" w:rsidRPr="00401E00" w:rsidRDefault="0053710B" w:rsidP="003363BF">
      <w:pPr>
        <w:pStyle w:val="afffffffffff5"/>
        <w:ind w:left="420" w:hangingChars="200" w:hanging="420"/>
        <w:rPr>
          <w:rFonts w:ascii="黑体" w:eastAsia="黑体" w:hAnsi="黑体"/>
        </w:rPr>
      </w:pPr>
      <w:r w:rsidRPr="00401E00">
        <w:rPr>
          <w:rFonts w:ascii="黑体" w:eastAsia="黑体" w:hAnsi="黑体"/>
        </w:rPr>
        <w:br/>
      </w:r>
      <w:r w:rsidRPr="00401E00">
        <w:rPr>
          <w:rFonts w:ascii="黑体" w:eastAsia="黑体" w:hAnsi="黑体" w:hint="eastAsia"/>
        </w:rPr>
        <w:t>方针</w:t>
      </w:r>
      <w:r w:rsidR="003363BF" w:rsidRPr="00401E00">
        <w:rPr>
          <w:rFonts w:ascii="黑体" w:eastAsia="黑体" w:hAnsi="黑体" w:hint="eastAsia"/>
        </w:rPr>
        <w:t xml:space="preserve"> </w:t>
      </w:r>
      <w:r w:rsidRPr="00401E00">
        <w:rPr>
          <w:rFonts w:ascii="黑体" w:eastAsia="黑体" w:hAnsi="黑体" w:hint="eastAsia"/>
        </w:rPr>
        <w:t xml:space="preserve">policy </w:t>
      </w:r>
    </w:p>
    <w:p w:rsidR="0053710B" w:rsidRPr="00401E00" w:rsidRDefault="0053710B" w:rsidP="0053710B">
      <w:pPr>
        <w:pStyle w:val="affffb"/>
        <w:ind w:firstLine="420"/>
      </w:pPr>
      <w:r w:rsidRPr="00401E00">
        <w:rPr>
          <w:rFonts w:hint="eastAsia"/>
        </w:rPr>
        <w:t>与企业的使命、愿景、价值观</w:t>
      </w:r>
      <w:r w:rsidR="00101898" w:rsidRPr="00401E00">
        <w:rPr>
          <w:rFonts w:hint="eastAsia"/>
        </w:rPr>
        <w:t>及</w:t>
      </w:r>
      <w:r w:rsidRPr="00401E00">
        <w:rPr>
          <w:rFonts w:hint="eastAsia"/>
        </w:rPr>
        <w:t>中长期经营计划完成相关，由高层领导正式签署的企业总体的意愿及方向。</w:t>
      </w:r>
    </w:p>
    <w:p w:rsidR="00663EE6" w:rsidRPr="00401E00" w:rsidRDefault="006E1A3A" w:rsidP="006E1A3A">
      <w:pPr>
        <w:pStyle w:val="affffb"/>
        <w:ind w:firstLine="420"/>
      </w:pPr>
      <w:r w:rsidRPr="00401E00">
        <w:rPr>
          <w:rFonts w:hint="eastAsia"/>
          <w:szCs w:val="21"/>
        </w:rPr>
        <w:t>高层领导可能包括诸如首席执行官、总经理、主席、董事会、高层管理人员（一名或多名）、管理合伙</w:t>
      </w:r>
      <w:r w:rsidRPr="00401E00">
        <w:rPr>
          <w:rFonts w:hint="eastAsia"/>
        </w:rPr>
        <w:t>人（一名或多名）、唯一拥有者、合伙人及高级主管/经理。高层领导能够授权，并在企业内提供资源。</w:t>
      </w:r>
    </w:p>
    <w:p w:rsidR="001B7340" w:rsidRPr="00401E00" w:rsidRDefault="001B7340" w:rsidP="006E1A3A">
      <w:pPr>
        <w:pStyle w:val="affffb"/>
        <w:ind w:firstLine="420"/>
      </w:pPr>
      <w:r w:rsidRPr="00401E00">
        <w:rPr>
          <w:rFonts w:hint="eastAsia"/>
        </w:rPr>
        <w:t>【来源：</w:t>
      </w:r>
      <w:r w:rsidRPr="00401E00">
        <w:rPr>
          <w:rFonts w:ascii="微软雅黑" w:eastAsia="微软雅黑" w:hAnsi="微软雅黑" w:cs="宋体" w:hint="eastAsia"/>
        </w:rPr>
        <w:t>GB/T 19000-2016，改写</w:t>
      </w:r>
      <w:r w:rsidRPr="00401E00">
        <w:rPr>
          <w:rFonts w:hint="eastAsia"/>
        </w:rPr>
        <w:t>】</w:t>
      </w:r>
    </w:p>
    <w:p w:rsidR="0053710B" w:rsidRPr="00401E00" w:rsidRDefault="0053710B" w:rsidP="003363BF">
      <w:pPr>
        <w:pStyle w:val="afffffffffff5"/>
        <w:ind w:left="420" w:hangingChars="200" w:hanging="420"/>
        <w:rPr>
          <w:rFonts w:ascii="黑体" w:eastAsia="黑体" w:hAnsi="黑体"/>
        </w:rPr>
      </w:pPr>
      <w:r w:rsidRPr="00401E00">
        <w:rPr>
          <w:rFonts w:ascii="黑体" w:eastAsia="黑体" w:hAnsi="黑体"/>
        </w:rPr>
        <w:br/>
      </w:r>
      <w:r w:rsidRPr="00401E00">
        <w:rPr>
          <w:rFonts w:ascii="黑体" w:eastAsia="黑体" w:hAnsi="黑体" w:hint="eastAsia"/>
        </w:rPr>
        <w:t>方针管理</w:t>
      </w:r>
      <w:r w:rsidR="003363BF" w:rsidRPr="00401E00">
        <w:rPr>
          <w:rFonts w:ascii="黑体" w:eastAsia="黑体" w:hAnsi="黑体" w:hint="eastAsia"/>
        </w:rPr>
        <w:t xml:space="preserve"> </w:t>
      </w:r>
      <w:r w:rsidRPr="00401E00">
        <w:rPr>
          <w:rFonts w:ascii="黑体" w:eastAsia="黑体" w:hAnsi="黑体" w:hint="eastAsia"/>
        </w:rPr>
        <w:t>policy management</w:t>
      </w:r>
    </w:p>
    <w:p w:rsidR="00F00C83" w:rsidRDefault="00F00C83" w:rsidP="00F00C83">
      <w:pPr>
        <w:pStyle w:val="affffb"/>
        <w:ind w:firstLine="420"/>
      </w:pPr>
      <w:r>
        <w:rPr>
          <w:rFonts w:hint="eastAsia"/>
        </w:rPr>
        <w:t>以方针为手段开展的管理。</w:t>
      </w:r>
    </w:p>
    <w:p w:rsidR="00F00C83" w:rsidRDefault="00F00C83" w:rsidP="00F00C83">
      <w:pPr>
        <w:pStyle w:val="affffb"/>
        <w:ind w:firstLine="420"/>
      </w:pPr>
      <w:r>
        <w:rPr>
          <w:rFonts w:hint="eastAsia"/>
        </w:rPr>
        <w:t>企业根据方针确定年度的重点主题、目标和对策。</w:t>
      </w:r>
    </w:p>
    <w:p w:rsidR="00F00C83" w:rsidRDefault="00F00C83" w:rsidP="00F00C83">
      <w:pPr>
        <w:pStyle w:val="affffb"/>
        <w:ind w:firstLine="420"/>
      </w:pPr>
      <w:r>
        <w:rPr>
          <w:rFonts w:hint="eastAsia"/>
        </w:rPr>
        <w:t>方针提供了制定重点主题、目标及对策的框架，特定管理领域的方针可以在前面加修饰语。例如：质量方针、环境方针。</w:t>
      </w:r>
    </w:p>
    <w:p w:rsidR="00F00C83" w:rsidRDefault="00F00C83" w:rsidP="00F00C83">
      <w:pPr>
        <w:pStyle w:val="affffb"/>
        <w:ind w:firstLine="420"/>
      </w:pPr>
      <w:r>
        <w:rPr>
          <w:rFonts w:hint="eastAsia"/>
        </w:rPr>
        <w:t>重点主题是指分解落实方针时，列出的主要课题和具体努力方向，用于引导具体对策的制定。</w:t>
      </w:r>
    </w:p>
    <w:p w:rsidR="00F00C83" w:rsidRDefault="00F00C83" w:rsidP="00F00C83">
      <w:pPr>
        <w:pStyle w:val="affffb"/>
        <w:ind w:firstLine="420"/>
      </w:pPr>
      <w:r>
        <w:rPr>
          <w:rFonts w:hint="eastAsia"/>
        </w:rPr>
        <w:t>目标是对策的目的，通常通过一个或多个绩效指标来体现。这些绩效指标选择或选择的好坏会直接影响方针管理的效果。</w:t>
      </w:r>
    </w:p>
    <w:p w:rsidR="00F00C83" w:rsidRDefault="00F00C83" w:rsidP="00F00C83">
      <w:pPr>
        <w:pStyle w:val="afff2"/>
      </w:pPr>
      <w:r>
        <w:rPr>
          <w:rFonts w:hint="eastAsia"/>
        </w:rPr>
        <w:t>通常可以根据SMART原则对绩效指标进行评价。</w:t>
      </w:r>
    </w:p>
    <w:p w:rsidR="00F00C83" w:rsidRDefault="00F00C83" w:rsidP="00F00C83">
      <w:pPr>
        <w:pStyle w:val="afff2"/>
        <w:numPr>
          <w:ilvl w:val="0"/>
          <w:numId w:val="0"/>
        </w:numPr>
        <w:ind w:left="941"/>
      </w:pPr>
      <w:r>
        <w:rPr>
          <w:rFonts w:hint="eastAsia"/>
        </w:rPr>
        <w:lastRenderedPageBreak/>
        <w:t>S代表具体（Specific），指绩效指标要是明确的、具体的、详细的，不能笼统、抽象，很难理解；</w:t>
      </w:r>
    </w:p>
    <w:p w:rsidR="00F00C83" w:rsidRDefault="00F00C83" w:rsidP="00F00C83">
      <w:pPr>
        <w:pStyle w:val="afff2"/>
        <w:numPr>
          <w:ilvl w:val="0"/>
          <w:numId w:val="0"/>
        </w:numPr>
        <w:ind w:left="941"/>
      </w:pPr>
      <w:r>
        <w:rPr>
          <w:rFonts w:hint="eastAsia"/>
        </w:rPr>
        <w:t>M代表可度量（Measurable），指绩效指标是数量化或者行为化的，可以使用数据或信息来评价是否目标完成或者完成的好坏；</w:t>
      </w:r>
    </w:p>
    <w:p w:rsidR="00F00C83" w:rsidRDefault="00F00C83" w:rsidP="00F00C83">
      <w:pPr>
        <w:pStyle w:val="afff2"/>
        <w:numPr>
          <w:ilvl w:val="0"/>
          <w:numId w:val="0"/>
        </w:numPr>
        <w:ind w:left="567" w:firstLineChars="200" w:firstLine="360"/>
      </w:pPr>
      <w:r>
        <w:rPr>
          <w:rFonts w:hint="eastAsia"/>
        </w:rPr>
        <w:t>A代表可实现（Attainable），指绩效指标在付出努力的情况下可以实现，避免设立过高或过低的目标；</w:t>
      </w:r>
    </w:p>
    <w:p w:rsidR="00F00C83" w:rsidRDefault="00F00C83" w:rsidP="00F00C83">
      <w:pPr>
        <w:pStyle w:val="afff2"/>
        <w:numPr>
          <w:ilvl w:val="0"/>
          <w:numId w:val="0"/>
        </w:numPr>
        <w:ind w:left="941"/>
      </w:pPr>
      <w:r>
        <w:rPr>
          <w:rFonts w:hint="eastAsia"/>
        </w:rPr>
        <w:t>R代表现实性（Realistic），指绩效指标是实实在在的，可以被证明和观察的，而且是与责任部门和人员责任与努力相关联的；</w:t>
      </w:r>
    </w:p>
    <w:p w:rsidR="00F00C83" w:rsidRDefault="00F00C83" w:rsidP="00F00C83">
      <w:pPr>
        <w:pStyle w:val="afff2"/>
        <w:numPr>
          <w:ilvl w:val="0"/>
          <w:numId w:val="0"/>
        </w:numPr>
        <w:ind w:left="567" w:firstLineChars="200" w:firstLine="360"/>
      </w:pPr>
      <w:r>
        <w:rPr>
          <w:rFonts w:hint="eastAsia"/>
        </w:rPr>
        <w:t>T代表有时限（Time bound），注重完成绩效指标的特定期限。</w:t>
      </w:r>
    </w:p>
    <w:p w:rsidR="00F00C83" w:rsidRDefault="00F00C83" w:rsidP="00F00C83">
      <w:pPr>
        <w:pStyle w:val="affffb"/>
        <w:ind w:firstLine="420"/>
      </w:pPr>
      <w:r>
        <w:rPr>
          <w:rFonts w:hint="eastAsia"/>
        </w:rPr>
        <w:t>对策是为了达到目标所采取的策略、方法和手段。通常，首先得出的对策是必要的对策，所以，还要评价对策的充分性，确认对策实施后是否能够达到目标。</w:t>
      </w:r>
    </w:p>
    <w:p w:rsidR="00D932EF" w:rsidRPr="00F00C83" w:rsidRDefault="00F00C83" w:rsidP="00F00C83">
      <w:pPr>
        <w:pStyle w:val="affffb"/>
        <w:ind w:firstLine="420"/>
      </w:pPr>
      <w:r>
        <w:rPr>
          <w:rFonts w:hint="eastAsia"/>
        </w:rPr>
        <w:t>开展绩效分析时要从不同角度进行分层和对比分析，从中发现改进和创新的契机。分层法可以和其他统计工具联合使用，例如：分层直方图、分层控制图、分层散布图等等。绩效分析可包括趋势评价、比较分析、因果分析和相关分析。绩效分析应当支持企业的绩效评审，帮助确定根本原因和资源使用的优先次序</w:t>
      </w:r>
      <w:r w:rsidR="00D932EF" w:rsidRPr="00F00C83">
        <w:rPr>
          <w:rFonts w:hAnsi="宋体" w:hint="eastAsia"/>
        </w:rPr>
        <w:t>。</w:t>
      </w:r>
    </w:p>
    <w:p w:rsidR="0053710B" w:rsidRPr="00401E00" w:rsidRDefault="0053710B" w:rsidP="0053710B">
      <w:pPr>
        <w:pStyle w:val="afffffffffff5"/>
        <w:ind w:left="420" w:hangingChars="200" w:hanging="420"/>
        <w:rPr>
          <w:rFonts w:ascii="黑体" w:eastAsia="黑体" w:hAnsi="黑体"/>
        </w:rPr>
      </w:pPr>
      <w:r w:rsidRPr="00401E00">
        <w:rPr>
          <w:rFonts w:ascii="黑体" w:eastAsia="黑体" w:hAnsi="黑体"/>
        </w:rPr>
        <w:br/>
      </w:r>
      <w:r w:rsidRPr="00401E00">
        <w:rPr>
          <w:rFonts w:ascii="黑体" w:eastAsia="黑体" w:hAnsi="黑体" w:hint="eastAsia"/>
        </w:rPr>
        <w:t>核心技术</w:t>
      </w:r>
      <w:r w:rsidR="007F3CF2" w:rsidRPr="00401E00">
        <w:rPr>
          <w:rFonts w:ascii="黑体" w:eastAsia="黑体" w:hAnsi="黑体" w:hint="eastAsia"/>
        </w:rPr>
        <w:t xml:space="preserve"> </w:t>
      </w:r>
      <w:r w:rsidRPr="00401E00">
        <w:rPr>
          <w:rFonts w:ascii="黑体" w:eastAsia="黑体" w:hAnsi="黑体" w:hint="eastAsia"/>
          <w:shd w:val="clear" w:color="auto" w:fill="F5F5F5"/>
        </w:rPr>
        <w:t>Core Technology</w:t>
      </w:r>
    </w:p>
    <w:p w:rsidR="001A084F" w:rsidRPr="00401E00" w:rsidRDefault="001A084F" w:rsidP="001A084F">
      <w:pPr>
        <w:pStyle w:val="affffb"/>
        <w:ind w:firstLine="420"/>
        <w:rPr>
          <w:szCs w:val="21"/>
        </w:rPr>
      </w:pPr>
      <w:r w:rsidRPr="00401E00">
        <w:rPr>
          <w:rFonts w:hint="eastAsia"/>
        </w:rPr>
        <w:t>企业最擅长、最重要的技术。</w:t>
      </w:r>
    </w:p>
    <w:p w:rsidR="001A084F" w:rsidRPr="00401E00" w:rsidRDefault="001A084F" w:rsidP="001A084F">
      <w:pPr>
        <w:pStyle w:val="affffb"/>
        <w:ind w:firstLine="420"/>
      </w:pPr>
      <w:r w:rsidRPr="00401E00">
        <w:rPr>
          <w:rFonts w:hint="eastAsia"/>
        </w:rPr>
        <w:t>企业在其所处的市场环境中保持竞争优势的，具有战略重要性的技术能力。</w:t>
      </w:r>
    </w:p>
    <w:p w:rsidR="001A084F" w:rsidRPr="00401E00" w:rsidRDefault="001A084F" w:rsidP="001A084F">
      <w:pPr>
        <w:pStyle w:val="affffb"/>
        <w:ind w:firstLine="420"/>
      </w:pPr>
      <w:r w:rsidRPr="00401E00">
        <w:rPr>
          <w:rFonts w:hint="eastAsia"/>
        </w:rPr>
        <w:t>企业核心竞争力的重要来源，不易被简单、快速模仿。</w:t>
      </w:r>
    </w:p>
    <w:p w:rsidR="00DA56B1" w:rsidRDefault="00DA56B1" w:rsidP="00DA56B1">
      <w:pPr>
        <w:pStyle w:val="afffffffffff5"/>
        <w:ind w:left="420" w:hangingChars="200" w:hanging="420"/>
        <w:rPr>
          <w:rFonts w:ascii="黑体" w:eastAsia="黑体" w:hAnsi="黑体"/>
        </w:rPr>
      </w:pPr>
    </w:p>
    <w:p w:rsidR="0053710B" w:rsidRPr="00DA56B1" w:rsidRDefault="0053710B" w:rsidP="00DA56B1">
      <w:pPr>
        <w:pStyle w:val="afffffffffff5"/>
        <w:numPr>
          <w:ilvl w:val="0"/>
          <w:numId w:val="0"/>
        </w:numPr>
        <w:ind w:left="420"/>
        <w:rPr>
          <w:rFonts w:ascii="黑体" w:eastAsia="黑体" w:hAnsi="黑体"/>
        </w:rPr>
      </w:pPr>
      <w:r w:rsidRPr="00DA56B1">
        <w:rPr>
          <w:rFonts w:ascii="黑体" w:eastAsia="黑体" w:hAnsi="黑体" w:hint="eastAsia"/>
        </w:rPr>
        <w:t>技术诀窍</w:t>
      </w:r>
      <w:r w:rsidR="007F3CF2" w:rsidRPr="00DA56B1">
        <w:rPr>
          <w:rFonts w:ascii="黑体" w:eastAsia="黑体" w:hAnsi="黑体"/>
        </w:rPr>
        <w:t xml:space="preserve"> </w:t>
      </w:r>
      <w:r w:rsidRPr="00DA56B1">
        <w:rPr>
          <w:rFonts w:ascii="黑体" w:eastAsia="黑体" w:hAnsi="黑体" w:hint="eastAsia"/>
        </w:rPr>
        <w:t>know-how</w:t>
      </w:r>
    </w:p>
    <w:p w:rsidR="0053710B" w:rsidRPr="00401E00" w:rsidRDefault="0053710B" w:rsidP="0053710B">
      <w:pPr>
        <w:pStyle w:val="affffb"/>
        <w:ind w:firstLine="420"/>
      </w:pPr>
      <w:r w:rsidRPr="00401E00">
        <w:rPr>
          <w:rFonts w:hint="eastAsia"/>
        </w:rPr>
        <w:t>凭经验或技能产生</w:t>
      </w:r>
      <w:r w:rsidR="00D1566A" w:rsidRPr="00401E00">
        <w:rPr>
          <w:rFonts w:hint="eastAsia"/>
        </w:rPr>
        <w:t>，</w:t>
      </w:r>
      <w:r w:rsidRPr="00401E00">
        <w:rPr>
          <w:rFonts w:hint="eastAsia"/>
        </w:rPr>
        <w:t>在实际工作中，尤其是工业上适用的技术经验和知识。</w:t>
      </w:r>
    </w:p>
    <w:p w:rsidR="007F3CF2" w:rsidRPr="002E403C" w:rsidRDefault="002E403C" w:rsidP="002E403C">
      <w:pPr>
        <w:pStyle w:val="afff2"/>
        <w:rPr>
          <w:sz w:val="22"/>
          <w:szCs w:val="22"/>
        </w:rPr>
      </w:pPr>
      <w:r>
        <w:rPr>
          <w:rFonts w:hint="eastAsia"/>
        </w:rPr>
        <w:t>1961年，国际商会(ICC)理事会上通过的《保护技术诀窍标准条款》对技术诀窍的定义是“所谓技术诀窍是指单独或结合在一起,为完成某种工业目的的技术或为了实际应用这种技术所必须的秘密技术知识和经验。”1969年，在布达佩斯召开的国际保护工业产权协会(AIPPI)会议给出的定义是“有一定价值的、可以利用的、为有限范围专家知道的、未在任何地方公开过其完整形式和不作为工业产权取得任何形式保护的技术知识、经验、数据、方法、或者以上对象的组合。”</w:t>
      </w:r>
    </w:p>
    <w:p w:rsidR="00E176D5" w:rsidRPr="00401E00" w:rsidRDefault="00E176D5" w:rsidP="00E176D5">
      <w:pPr>
        <w:pStyle w:val="afffffffffff5"/>
        <w:ind w:left="420" w:hangingChars="200" w:hanging="420"/>
        <w:rPr>
          <w:rFonts w:ascii="黑体" w:eastAsia="黑体" w:hAnsi="黑体"/>
        </w:rPr>
      </w:pPr>
      <w:r w:rsidRPr="00401E00">
        <w:rPr>
          <w:rFonts w:ascii="黑体" w:eastAsia="黑体" w:hAnsi="黑体"/>
        </w:rPr>
        <w:br/>
      </w:r>
      <w:r w:rsidRPr="00401E00">
        <w:rPr>
          <w:rFonts w:ascii="黑体" w:eastAsia="黑体" w:hAnsi="黑体" w:hint="eastAsia"/>
        </w:rPr>
        <w:t>追溯</w:t>
      </w:r>
      <w:r w:rsidR="007F3CF2" w:rsidRPr="00401E00">
        <w:rPr>
          <w:rFonts w:ascii="黑体" w:eastAsia="黑体" w:hAnsi="黑体" w:hint="eastAsia"/>
        </w:rPr>
        <w:t xml:space="preserve"> </w:t>
      </w:r>
      <w:r w:rsidRPr="00401E00">
        <w:rPr>
          <w:rFonts w:ascii="黑体" w:eastAsia="黑体" w:hAnsi="黑体" w:hint="eastAsia"/>
        </w:rPr>
        <w:t>trace</w:t>
      </w:r>
    </w:p>
    <w:p w:rsidR="001A084F" w:rsidRPr="00401E00" w:rsidRDefault="001A084F" w:rsidP="001A084F">
      <w:pPr>
        <w:pStyle w:val="affffb"/>
        <w:ind w:firstLine="420"/>
        <w:rPr>
          <w:szCs w:val="21"/>
        </w:rPr>
      </w:pPr>
      <w:r w:rsidRPr="00401E00">
        <w:rPr>
          <w:rFonts w:hint="eastAsia"/>
        </w:rPr>
        <w:t>根据或利用标识追溯产品的历史、应用情况、所处场所或类似产品或活动。</w:t>
      </w:r>
    </w:p>
    <w:p w:rsidR="001A084F" w:rsidRPr="00401E00" w:rsidRDefault="001A084F" w:rsidP="001A084F">
      <w:pPr>
        <w:pStyle w:val="affffb"/>
        <w:ind w:firstLine="420"/>
        <w:rPr>
          <w:rFonts w:ascii="Calibri" w:hAnsi="Calibri"/>
        </w:rPr>
      </w:pPr>
      <w:r w:rsidRPr="00401E00">
        <w:rPr>
          <w:rFonts w:hint="eastAsia"/>
        </w:rPr>
        <w:t>标识具有唯一性，标识和被追溯对象是严格的对应关系，标识应作为记录被保存。</w:t>
      </w:r>
    </w:p>
    <w:p w:rsidR="001A084F" w:rsidRPr="00401E00" w:rsidRDefault="001A084F" w:rsidP="001A084F">
      <w:pPr>
        <w:pStyle w:val="affffb"/>
        <w:ind w:firstLine="420"/>
        <w:rPr>
          <w:rFonts w:ascii="Calibri" w:hAnsi="Calibri"/>
        </w:rPr>
      </w:pPr>
      <w:r w:rsidRPr="00401E00">
        <w:rPr>
          <w:rFonts w:hint="eastAsia"/>
        </w:rPr>
        <w:t>产品的历史可以为产品的原材料信息、生产加工过程信息、检验信息等。</w:t>
      </w:r>
    </w:p>
    <w:p w:rsidR="00E176D5" w:rsidRPr="00401E00" w:rsidRDefault="00E176D5" w:rsidP="008D431D">
      <w:pPr>
        <w:pStyle w:val="afffffffffff5"/>
        <w:ind w:left="420" w:hangingChars="200" w:hanging="420"/>
        <w:rPr>
          <w:rFonts w:ascii="黑体" w:eastAsia="黑体" w:hAnsi="黑体"/>
        </w:rPr>
      </w:pPr>
      <w:r w:rsidRPr="00401E00">
        <w:rPr>
          <w:rFonts w:ascii="黑体" w:eastAsia="黑体" w:hAnsi="黑体"/>
        </w:rPr>
        <w:br/>
      </w:r>
      <w:r w:rsidRPr="00401E00">
        <w:rPr>
          <w:rFonts w:ascii="黑体" w:eastAsia="黑体" w:hAnsi="黑体" w:hint="eastAsia"/>
        </w:rPr>
        <w:t>QC小组</w:t>
      </w:r>
      <w:r w:rsidR="007F3CF2" w:rsidRPr="00401E00">
        <w:rPr>
          <w:rFonts w:ascii="黑体" w:eastAsia="黑体" w:hAnsi="黑体" w:hint="eastAsia"/>
        </w:rPr>
        <w:t xml:space="preserve"> </w:t>
      </w:r>
      <w:r w:rsidRPr="00401E00">
        <w:rPr>
          <w:rFonts w:ascii="黑体" w:eastAsia="黑体" w:hAnsi="黑体" w:hint="eastAsia"/>
        </w:rPr>
        <w:t>qc circle</w:t>
      </w:r>
    </w:p>
    <w:p w:rsidR="002E403C" w:rsidRDefault="002E403C" w:rsidP="002E403C">
      <w:pPr>
        <w:pStyle w:val="affffb"/>
        <w:ind w:firstLine="420"/>
      </w:pPr>
      <w:r>
        <w:rPr>
          <w:rFonts w:hint="eastAsia"/>
        </w:rPr>
        <w:t>是指企业员工自愿结合，围绕企业的经营战略、方针目标和现场存在的问题，以改进产品、服务和工作质量、降低成本、提高人的素质为目的而组织起来，运用质量管理的理论和方法开展活动的小组。QC小组是员工参与质量管理的重要形式之一，是全员质量管理的重要内容。</w:t>
      </w:r>
    </w:p>
    <w:p w:rsidR="002E403C" w:rsidRPr="002E403C" w:rsidRDefault="002E403C" w:rsidP="002E403C">
      <w:pPr>
        <w:pStyle w:val="afffffffffff5"/>
        <w:ind w:left="420" w:hangingChars="200" w:hanging="420"/>
        <w:rPr>
          <w:rFonts w:ascii="黑体" w:eastAsia="黑体" w:hAnsi="黑体"/>
        </w:rPr>
      </w:pPr>
      <w:r w:rsidRPr="002E403C">
        <w:rPr>
          <w:rFonts w:ascii="黑体" w:eastAsia="黑体" w:hAnsi="黑体"/>
        </w:rPr>
        <w:br/>
      </w:r>
      <w:r w:rsidRPr="002E403C">
        <w:rPr>
          <w:rFonts w:ascii="黑体" w:eastAsia="黑体" w:hAnsi="黑体" w:hint="eastAsia"/>
        </w:rPr>
        <w:t>8D</w:t>
      </w:r>
    </w:p>
    <w:p w:rsidR="002E403C" w:rsidRDefault="002E403C" w:rsidP="002E403C">
      <w:pPr>
        <w:spacing w:line="300" w:lineRule="exact"/>
        <w:ind w:firstLineChars="202" w:firstLine="424"/>
      </w:pPr>
      <w:r>
        <w:rPr>
          <w:rFonts w:hint="eastAsia"/>
        </w:rPr>
        <w:t>依据</w:t>
      </w:r>
      <w:r>
        <w:rPr>
          <w:rFonts w:hint="eastAsia"/>
        </w:rPr>
        <w:t>PDCA</w:t>
      </w:r>
      <w:r>
        <w:rPr>
          <w:rFonts w:hint="eastAsia"/>
        </w:rPr>
        <w:t>循环解决问题的多种方法之一。具体分为以下</w:t>
      </w:r>
      <w:r>
        <w:rPr>
          <w:rFonts w:hint="eastAsia"/>
        </w:rPr>
        <w:t>8</w:t>
      </w:r>
      <w:r>
        <w:rPr>
          <w:rFonts w:hint="eastAsia"/>
        </w:rPr>
        <w:t>个步骤：</w:t>
      </w:r>
    </w:p>
    <w:p w:rsidR="002E403C" w:rsidRDefault="002E403C" w:rsidP="002E403C">
      <w:pPr>
        <w:spacing w:line="300" w:lineRule="exact"/>
        <w:ind w:firstLineChars="202" w:firstLine="424"/>
      </w:pPr>
      <w:r>
        <w:rPr>
          <w:rFonts w:hint="eastAsia"/>
        </w:rPr>
        <w:t>D1</w:t>
      </w:r>
      <w:r>
        <w:rPr>
          <w:rFonts w:hint="eastAsia"/>
        </w:rPr>
        <w:t>：小组成立；</w:t>
      </w:r>
    </w:p>
    <w:p w:rsidR="002E403C" w:rsidRDefault="002E403C" w:rsidP="002E403C">
      <w:pPr>
        <w:spacing w:line="300" w:lineRule="exact"/>
        <w:ind w:firstLineChars="202" w:firstLine="424"/>
      </w:pPr>
      <w:r>
        <w:rPr>
          <w:rFonts w:hint="eastAsia"/>
        </w:rPr>
        <w:t>D2</w:t>
      </w:r>
      <w:r>
        <w:rPr>
          <w:rFonts w:hint="eastAsia"/>
        </w:rPr>
        <w:t>：问题定义和描述；</w:t>
      </w:r>
    </w:p>
    <w:p w:rsidR="002E403C" w:rsidRDefault="002E403C" w:rsidP="002E403C">
      <w:pPr>
        <w:spacing w:line="300" w:lineRule="exact"/>
        <w:ind w:firstLineChars="202" w:firstLine="424"/>
      </w:pPr>
      <w:r>
        <w:rPr>
          <w:rFonts w:hint="eastAsia"/>
        </w:rPr>
        <w:t>D3</w:t>
      </w:r>
      <w:r>
        <w:rPr>
          <w:rFonts w:hint="eastAsia"/>
        </w:rPr>
        <w:t>：实施并确认应急对策；</w:t>
      </w:r>
    </w:p>
    <w:p w:rsidR="002E403C" w:rsidRDefault="002E403C" w:rsidP="002E403C">
      <w:pPr>
        <w:spacing w:line="300" w:lineRule="exact"/>
        <w:ind w:firstLineChars="202" w:firstLine="424"/>
      </w:pPr>
      <w:r>
        <w:rPr>
          <w:rFonts w:hint="eastAsia"/>
        </w:rPr>
        <w:lastRenderedPageBreak/>
        <w:t>D4</w:t>
      </w:r>
      <w:r>
        <w:rPr>
          <w:rFonts w:hint="eastAsia"/>
        </w:rPr>
        <w:t>：识别并确认根本原因及遗漏点；</w:t>
      </w:r>
    </w:p>
    <w:p w:rsidR="002E403C" w:rsidRDefault="002E403C" w:rsidP="002E403C">
      <w:pPr>
        <w:spacing w:line="300" w:lineRule="exact"/>
        <w:ind w:firstLineChars="202" w:firstLine="424"/>
      </w:pPr>
      <w:r>
        <w:rPr>
          <w:rFonts w:hint="eastAsia"/>
        </w:rPr>
        <w:t>D5</w:t>
      </w:r>
      <w:r>
        <w:rPr>
          <w:rFonts w:hint="eastAsia"/>
        </w:rPr>
        <w:t>：制定和验证永久对策；</w:t>
      </w:r>
    </w:p>
    <w:p w:rsidR="002E403C" w:rsidRDefault="002E403C" w:rsidP="002E403C">
      <w:pPr>
        <w:spacing w:line="300" w:lineRule="exact"/>
        <w:ind w:firstLineChars="202" w:firstLine="424"/>
      </w:pPr>
      <w:r>
        <w:rPr>
          <w:rFonts w:hint="eastAsia"/>
        </w:rPr>
        <w:t>D6</w:t>
      </w:r>
      <w:r>
        <w:rPr>
          <w:rFonts w:hint="eastAsia"/>
        </w:rPr>
        <w:t>：实施永久对策；</w:t>
      </w:r>
    </w:p>
    <w:p w:rsidR="002E403C" w:rsidRDefault="002E403C" w:rsidP="002E403C">
      <w:pPr>
        <w:spacing w:line="300" w:lineRule="exact"/>
        <w:ind w:firstLineChars="202" w:firstLine="424"/>
      </w:pPr>
      <w:r>
        <w:rPr>
          <w:rFonts w:hint="eastAsia"/>
        </w:rPr>
        <w:t>D7</w:t>
      </w:r>
      <w:r>
        <w:rPr>
          <w:rFonts w:hint="eastAsia"/>
        </w:rPr>
        <w:t>：防止再发生；</w:t>
      </w:r>
    </w:p>
    <w:p w:rsidR="002E403C" w:rsidRDefault="002E403C" w:rsidP="002E403C">
      <w:pPr>
        <w:spacing w:line="300" w:lineRule="exact"/>
        <w:ind w:firstLineChars="202" w:firstLine="424"/>
      </w:pPr>
      <w:r>
        <w:rPr>
          <w:rFonts w:hint="eastAsia"/>
        </w:rPr>
        <w:t>D8</w:t>
      </w:r>
      <w:r>
        <w:rPr>
          <w:rFonts w:hint="eastAsia"/>
        </w:rPr>
        <w:t>：小组激励。</w:t>
      </w:r>
    </w:p>
    <w:p w:rsidR="0053710B" w:rsidRPr="00401E00" w:rsidRDefault="0053710B" w:rsidP="0053710B">
      <w:pPr>
        <w:pStyle w:val="affc"/>
        <w:spacing w:before="312" w:after="312"/>
      </w:pPr>
      <w:bookmarkStart w:id="48" w:name="_Toc87630080"/>
      <w:r w:rsidRPr="00401E00">
        <w:rPr>
          <w:rFonts w:hint="eastAsia"/>
        </w:rPr>
        <w:t>实施指南</w:t>
      </w:r>
      <w:bookmarkEnd w:id="48"/>
    </w:p>
    <w:p w:rsidR="0053710B" w:rsidRPr="00401E00" w:rsidRDefault="0053710B" w:rsidP="001A084F">
      <w:pPr>
        <w:pStyle w:val="affd"/>
        <w:spacing w:before="156" w:after="156"/>
      </w:pPr>
      <w:bookmarkStart w:id="49" w:name="4.1_领导和质量方针"/>
      <w:bookmarkStart w:id="50" w:name="_Toc87630081"/>
      <w:bookmarkEnd w:id="49"/>
      <w:r w:rsidRPr="00401E00">
        <w:rPr>
          <w:rFonts w:hint="eastAsia"/>
        </w:rPr>
        <w:t>领导和质量方针</w:t>
      </w:r>
      <w:bookmarkEnd w:id="50"/>
    </w:p>
    <w:p w:rsidR="0053710B" w:rsidRPr="00401E00" w:rsidRDefault="0053710B" w:rsidP="0053710B">
      <w:pPr>
        <w:pStyle w:val="affffb"/>
        <w:ind w:firstLine="420"/>
        <w:rPr>
          <w:rFonts w:cs="宋体"/>
        </w:rPr>
      </w:pPr>
      <w:r w:rsidRPr="00401E00">
        <w:rPr>
          <w:rFonts w:hint="eastAsia"/>
        </w:rPr>
        <w:t>卓越的领导是开展质量管理的重要因素，在营造质量文化氛围的同时，企业制定和落实质量计划，优化质量管理体系，为质量管理活动的实施提供企业和资源保证。</w:t>
      </w:r>
    </w:p>
    <w:p w:rsidR="0053710B" w:rsidRPr="00401E00" w:rsidRDefault="0053710B" w:rsidP="001A084F">
      <w:pPr>
        <w:pStyle w:val="affe"/>
        <w:spacing w:before="156" w:after="156"/>
        <w:rPr>
          <w:sz w:val="22"/>
          <w:szCs w:val="22"/>
        </w:rPr>
      </w:pPr>
      <w:bookmarkStart w:id="51" w:name="4.1.1_高层领导作用"/>
      <w:bookmarkEnd w:id="51"/>
      <w:r w:rsidRPr="00401E00">
        <w:rPr>
          <w:rFonts w:hint="eastAsia"/>
        </w:rPr>
        <w:t>高层领导作用</w:t>
      </w:r>
    </w:p>
    <w:p w:rsidR="0053710B" w:rsidRPr="00401E00" w:rsidRDefault="0053710B" w:rsidP="002E403C">
      <w:pPr>
        <w:pStyle w:val="afff"/>
        <w:spacing w:before="156" w:after="156"/>
      </w:pPr>
      <w:bookmarkStart w:id="52" w:name="4.1.1.1_高层领导应注重强化质量文化，引导公司通过制度、典礼、仪式、英雄人"/>
      <w:bookmarkEnd w:id="52"/>
      <w:r w:rsidRPr="00401E00">
        <w:rPr>
          <w:rFonts w:hint="eastAsia"/>
        </w:rPr>
        <w:t>质量文化建设</w:t>
      </w:r>
    </w:p>
    <w:p w:rsidR="002E403C" w:rsidRDefault="002E403C" w:rsidP="002E403C">
      <w:pPr>
        <w:spacing w:line="300" w:lineRule="exact"/>
        <w:ind w:firstLineChars="202" w:firstLine="424"/>
        <w:rPr>
          <w:kern w:val="0"/>
        </w:rPr>
      </w:pPr>
      <w:r>
        <w:rPr>
          <w:rFonts w:hint="eastAsia"/>
        </w:rPr>
        <w:t>质量文化是企业文化的重要组成部分，是企业质量管理的价值观和理念，质量文化的价值观会影响质量管理的方向和效果，质量文化的理念会影响某个过程或某一类活动；</w:t>
      </w:r>
    </w:p>
    <w:p w:rsidR="002E403C" w:rsidRDefault="002E403C" w:rsidP="002E403C">
      <w:pPr>
        <w:spacing w:line="300" w:lineRule="exact"/>
        <w:ind w:firstLineChars="202" w:firstLine="424"/>
      </w:pPr>
      <w:r>
        <w:rPr>
          <w:rFonts w:hint="eastAsia"/>
        </w:rPr>
        <w:t>质量文化建设可协同其他相关活动一道进行，如党建、工会组织的活动；</w:t>
      </w:r>
    </w:p>
    <w:p w:rsidR="002E403C" w:rsidRDefault="002E403C" w:rsidP="002E403C">
      <w:pPr>
        <w:spacing w:line="300" w:lineRule="exact"/>
        <w:ind w:firstLineChars="202" w:firstLine="424"/>
      </w:pPr>
      <w:r>
        <w:rPr>
          <w:rFonts w:hint="eastAsia"/>
        </w:rPr>
        <w:t>可以利用文化要素开展，这些要素包括：制度、典礼、仪式、英雄人物、先进模范、传说、故事、趣闻轶事、企业内流行语、口头禅等。</w:t>
      </w:r>
    </w:p>
    <w:p w:rsidR="002E403C" w:rsidRDefault="002E403C" w:rsidP="002E403C">
      <w:pPr>
        <w:pStyle w:val="afff"/>
        <w:spacing w:before="156" w:after="156"/>
      </w:pPr>
      <w:bookmarkStart w:id="53" w:name="4.1.1.2_高层领导要关注质量管理中的员工、技术、基础设施、财务资源、信息与"/>
      <w:bookmarkEnd w:id="53"/>
      <w:r>
        <w:rPr>
          <w:rFonts w:hint="eastAsia"/>
        </w:rPr>
        <w:t>领导参与</w:t>
      </w:r>
    </w:p>
    <w:p w:rsidR="002E403C" w:rsidRDefault="002E403C" w:rsidP="002E403C">
      <w:pPr>
        <w:spacing w:line="300" w:lineRule="exact"/>
        <w:ind w:firstLineChars="202" w:firstLine="424"/>
        <w:rPr>
          <w:rFonts w:ascii="宋体" w:hAnsi="宋体" w:cs="宋体"/>
        </w:rPr>
      </w:pPr>
      <w:r>
        <w:rPr>
          <w:rFonts w:hint="eastAsia"/>
        </w:rPr>
        <w:t>高层领导应参与重要质量管理活动，要重点关注质量计划（参见</w:t>
      </w:r>
      <w:r>
        <w:rPr>
          <w:rFonts w:hint="eastAsia"/>
        </w:rPr>
        <w:t>4.3.1.4</w:t>
      </w:r>
      <w:r>
        <w:rPr>
          <w:rFonts w:hint="eastAsia"/>
        </w:rPr>
        <w:t>）的策划、实施和绩效，出现计划外的情况，及时做出判断和分析，制定对策。</w:t>
      </w:r>
    </w:p>
    <w:p w:rsidR="002E403C" w:rsidRDefault="002E403C" w:rsidP="002E403C">
      <w:pPr>
        <w:pStyle w:val="afff"/>
        <w:spacing w:before="156" w:after="156"/>
      </w:pPr>
      <w:r>
        <w:rPr>
          <w:rFonts w:hint="eastAsia"/>
        </w:rPr>
        <w:t>重视员工参与</w:t>
      </w:r>
    </w:p>
    <w:p w:rsidR="002E403C" w:rsidRDefault="002E403C" w:rsidP="002E403C">
      <w:pPr>
        <w:spacing w:line="300" w:lineRule="exact"/>
        <w:ind w:firstLineChars="202" w:firstLine="424"/>
        <w:rPr>
          <w:rFonts w:ascii="宋体" w:hAnsi="宋体" w:cs="宋体"/>
        </w:rPr>
      </w:pPr>
      <w:r>
        <w:rPr>
          <w:rFonts w:hint="eastAsia"/>
        </w:rPr>
        <w:t>应重视员工在质量管理中的作用，充分开展全员参与的质量管理；</w:t>
      </w:r>
    </w:p>
    <w:p w:rsidR="002E403C" w:rsidRDefault="002E403C" w:rsidP="002E403C">
      <w:pPr>
        <w:spacing w:line="300" w:lineRule="exact"/>
        <w:ind w:firstLineChars="202" w:firstLine="424"/>
      </w:pPr>
      <w:r>
        <w:rPr>
          <w:rFonts w:hint="eastAsia"/>
        </w:rPr>
        <w:t>应为员工参与提供全方位的支持，提升员工的能力，激发员工的活力，调动员工的积极性，发挥员工的聪明才智。</w:t>
      </w:r>
    </w:p>
    <w:p w:rsidR="002E403C" w:rsidRDefault="002E403C" w:rsidP="002E403C">
      <w:pPr>
        <w:pStyle w:val="affe"/>
        <w:spacing w:before="156" w:after="156"/>
      </w:pPr>
      <w:bookmarkStart w:id="54" w:name="4.1.1.3_高层领导应参与质量管理活动的策划，并落实质量管理活动的激励。"/>
      <w:bookmarkStart w:id="55" w:name="4.1.2_质量管理体系"/>
      <w:bookmarkEnd w:id="54"/>
      <w:bookmarkEnd w:id="55"/>
      <w:r>
        <w:rPr>
          <w:rFonts w:hint="eastAsia"/>
        </w:rPr>
        <w:t>质量管理体系</w:t>
      </w:r>
    </w:p>
    <w:p w:rsidR="002E403C" w:rsidRDefault="002E403C" w:rsidP="004B2B17">
      <w:pPr>
        <w:pStyle w:val="afff"/>
        <w:spacing w:before="156" w:after="156"/>
      </w:pPr>
      <w:bookmarkStart w:id="56" w:name="4.1.2.1_应根据顾客、股东和利益相关方的需求，策划和建立质量管理体系；"/>
      <w:bookmarkEnd w:id="56"/>
      <w:r>
        <w:rPr>
          <w:rFonts w:hint="eastAsia"/>
        </w:rPr>
        <w:t>建立质量管理体系</w:t>
      </w:r>
    </w:p>
    <w:p w:rsidR="002E403C" w:rsidRDefault="002E403C" w:rsidP="002E403C">
      <w:pPr>
        <w:spacing w:line="300" w:lineRule="exact"/>
        <w:ind w:firstLineChars="202" w:firstLine="424"/>
        <w:rPr>
          <w:rFonts w:ascii="宋体" w:hAnsi="宋体" w:cs="宋体"/>
        </w:rPr>
      </w:pPr>
      <w:r>
        <w:rPr>
          <w:rFonts w:hint="eastAsia"/>
        </w:rPr>
        <w:t>企业应根据顾客、股东和利益相关方的需求，策划和建立质量管理体系。</w:t>
      </w:r>
    </w:p>
    <w:p w:rsidR="002E403C" w:rsidRDefault="002E403C" w:rsidP="002E403C">
      <w:pPr>
        <w:spacing w:line="300" w:lineRule="exact"/>
        <w:ind w:firstLineChars="202" w:firstLine="424"/>
      </w:pPr>
      <w:r>
        <w:rPr>
          <w:rFonts w:hint="eastAsia"/>
        </w:rPr>
        <w:t>企业应建立质量管理体系的目的是满足顾客和其他相关方的需求和期望，如果顾客明确提出要求，企业可以申请</w:t>
      </w:r>
      <w:r>
        <w:rPr>
          <w:rFonts w:hint="eastAsia"/>
        </w:rPr>
        <w:t>ISO9001</w:t>
      </w:r>
      <w:r>
        <w:rPr>
          <w:rFonts w:hint="eastAsia"/>
        </w:rPr>
        <w:t>质量管理体系认证。</w:t>
      </w:r>
    </w:p>
    <w:p w:rsidR="002E403C" w:rsidRDefault="002E403C" w:rsidP="002E403C">
      <w:pPr>
        <w:spacing w:line="300" w:lineRule="exact"/>
        <w:ind w:firstLineChars="202" w:firstLine="424"/>
      </w:pPr>
      <w:r>
        <w:rPr>
          <w:rFonts w:hint="eastAsia"/>
        </w:rPr>
        <w:t>企业应建立符合企业实际需要的质量管理体系，根据实际运营过程，用企业自己的语言编制文件，不应照搬“完美”的模板，应量体裁衣，不应追求“高大上”的质量管理体系。</w:t>
      </w:r>
    </w:p>
    <w:p w:rsidR="002E403C" w:rsidRDefault="002E403C" w:rsidP="00DA56B1">
      <w:pPr>
        <w:pStyle w:val="afff"/>
        <w:spacing w:before="156" w:after="156"/>
      </w:pPr>
      <w:bookmarkStart w:id="57" w:name="4.1.2.2_应开展质量体系审核和管理评审，对质量管理体系的有效性进行评审；"/>
      <w:bookmarkEnd w:id="57"/>
      <w:r>
        <w:rPr>
          <w:rFonts w:hint="eastAsia"/>
        </w:rPr>
        <w:t>体系审核和管理评审</w:t>
      </w:r>
    </w:p>
    <w:p w:rsidR="002E403C" w:rsidRDefault="002E403C" w:rsidP="002E403C">
      <w:pPr>
        <w:spacing w:line="300" w:lineRule="exact"/>
        <w:ind w:firstLineChars="202" w:firstLine="424"/>
        <w:rPr>
          <w:rFonts w:ascii="宋体" w:hAnsi="宋体" w:cs="宋体"/>
        </w:rPr>
      </w:pPr>
      <w:r>
        <w:rPr>
          <w:rFonts w:hint="eastAsia"/>
        </w:rPr>
        <w:t>企业应开展质量体系内部审核和管理评审，对质量管理体系的符合性和有效性进行评审。</w:t>
      </w:r>
    </w:p>
    <w:p w:rsidR="002E403C" w:rsidRDefault="002E403C" w:rsidP="002E403C">
      <w:pPr>
        <w:spacing w:line="300" w:lineRule="exact"/>
        <w:ind w:firstLineChars="202" w:firstLine="424"/>
      </w:pPr>
      <w:r>
        <w:rPr>
          <w:rFonts w:hint="eastAsia"/>
        </w:rPr>
        <w:t>企业应根据企业的实际经营状况开展内部审核和管理评审，应每年针对存在问题和要求编制内部审核计划。</w:t>
      </w:r>
    </w:p>
    <w:p w:rsidR="002E403C" w:rsidRDefault="002E403C" w:rsidP="002E403C">
      <w:pPr>
        <w:spacing w:line="300" w:lineRule="exact"/>
        <w:ind w:firstLineChars="202" w:firstLine="424"/>
      </w:pPr>
      <w:r>
        <w:rPr>
          <w:rFonts w:hint="eastAsia"/>
        </w:rPr>
        <w:lastRenderedPageBreak/>
        <w:t>企业应识别出质量管理体系中的潜在风险和问题，据此，制定有效的纠正和预防措施。同时，根据企业质量管理过程实际运营过程存在的改进机会，开展质量管理体系的改进。</w:t>
      </w:r>
    </w:p>
    <w:p w:rsidR="002E403C" w:rsidRDefault="002E403C" w:rsidP="002E403C">
      <w:pPr>
        <w:spacing w:line="300" w:lineRule="exact"/>
        <w:ind w:firstLineChars="202" w:firstLine="424"/>
      </w:pPr>
      <w:r>
        <w:rPr>
          <w:rFonts w:hint="eastAsia"/>
        </w:rPr>
        <w:t>内部审核和管理评审不是为了每年通过外部质量管理体系审核而完成的任务，而是为了完善企业自己的质量管理体系，提升质量管理体系的有效性而开展的活动。</w:t>
      </w:r>
    </w:p>
    <w:p w:rsidR="002E403C" w:rsidRDefault="002E403C" w:rsidP="002E403C">
      <w:pPr>
        <w:spacing w:line="300" w:lineRule="exact"/>
        <w:ind w:firstLineChars="202" w:firstLine="424"/>
      </w:pPr>
      <w:r>
        <w:rPr>
          <w:rFonts w:hint="eastAsia"/>
        </w:rPr>
        <w:t>管理评审的输出应包括</w:t>
      </w:r>
      <w:r>
        <w:rPr>
          <w:rFonts w:hint="eastAsia"/>
        </w:rPr>
        <w:t>:</w:t>
      </w:r>
    </w:p>
    <w:p w:rsidR="002E403C" w:rsidRDefault="002E403C" w:rsidP="002E403C">
      <w:pPr>
        <w:spacing w:line="300" w:lineRule="exact"/>
        <w:ind w:firstLineChars="202" w:firstLine="424"/>
      </w:pPr>
      <w:r>
        <w:rPr>
          <w:rFonts w:hint="eastAsia"/>
        </w:rPr>
        <w:t>a</w:t>
      </w:r>
      <w:r>
        <w:rPr>
          <w:rFonts w:hint="eastAsia"/>
        </w:rPr>
        <w:t>）改进的机会；</w:t>
      </w:r>
    </w:p>
    <w:p w:rsidR="002E403C" w:rsidRDefault="002E403C" w:rsidP="002E403C">
      <w:pPr>
        <w:spacing w:line="300" w:lineRule="exact"/>
        <w:ind w:firstLineChars="202" w:firstLine="424"/>
      </w:pPr>
      <w:r>
        <w:rPr>
          <w:rFonts w:hint="eastAsia"/>
        </w:rPr>
        <w:t>b</w:t>
      </w:r>
      <w:r>
        <w:rPr>
          <w:rFonts w:hint="eastAsia"/>
        </w:rPr>
        <w:t>）质量管理体系所需的变更；</w:t>
      </w:r>
    </w:p>
    <w:p w:rsidR="002E403C" w:rsidRDefault="002E403C" w:rsidP="002E403C">
      <w:pPr>
        <w:spacing w:line="300" w:lineRule="exact"/>
        <w:ind w:firstLineChars="202" w:firstLine="424"/>
      </w:pPr>
      <w:r>
        <w:rPr>
          <w:rFonts w:hint="eastAsia"/>
        </w:rPr>
        <w:t>c</w:t>
      </w:r>
      <w:r>
        <w:rPr>
          <w:rFonts w:hint="eastAsia"/>
        </w:rPr>
        <w:t>）资源需求。</w:t>
      </w:r>
    </w:p>
    <w:p w:rsidR="002E403C" w:rsidRDefault="002E403C" w:rsidP="00DA56B1">
      <w:pPr>
        <w:pStyle w:val="afff"/>
        <w:spacing w:before="156" w:after="156"/>
      </w:pPr>
      <w:bookmarkStart w:id="58" w:name="4.1.2.3_应强化质量管理体系不断完善的机制，保证质量管理体系的有效性。"/>
      <w:bookmarkEnd w:id="58"/>
      <w:r>
        <w:rPr>
          <w:rFonts w:hint="eastAsia"/>
        </w:rPr>
        <w:t>质量管理体系的改进</w:t>
      </w:r>
    </w:p>
    <w:p w:rsidR="002E403C" w:rsidRDefault="002E403C" w:rsidP="002E403C">
      <w:pPr>
        <w:spacing w:line="300" w:lineRule="exact"/>
        <w:ind w:firstLineChars="202" w:firstLine="424"/>
        <w:rPr>
          <w:rFonts w:ascii="宋体" w:hAnsi="宋体" w:cs="宋体"/>
        </w:rPr>
      </w:pPr>
      <w:r>
        <w:rPr>
          <w:rFonts w:hint="eastAsia"/>
        </w:rPr>
        <w:t>企业应强化质量管理体系自身的改进机制，保证质量管理体系的有效性。</w:t>
      </w:r>
    </w:p>
    <w:p w:rsidR="002E403C" w:rsidRDefault="002E403C" w:rsidP="002E403C">
      <w:pPr>
        <w:spacing w:line="300" w:lineRule="exact"/>
        <w:ind w:firstLineChars="202" w:firstLine="424"/>
      </w:pPr>
      <w:r>
        <w:rPr>
          <w:rFonts w:hint="eastAsia"/>
        </w:rPr>
        <w:t>质量管理体系的完善不仅包括体系架构和过程的优化，还包括灵活应用各种质量管理工具和方法，从而提升质量管理体系改进的科学性和有效性。</w:t>
      </w:r>
      <w:r>
        <w:rPr>
          <w:rFonts w:hint="eastAsia"/>
        </w:rPr>
        <w:t xml:space="preserve"> </w:t>
      </w:r>
    </w:p>
    <w:p w:rsidR="002E403C" w:rsidRDefault="002E403C" w:rsidP="00DA56B1">
      <w:pPr>
        <w:pStyle w:val="affe"/>
        <w:spacing w:before="156" w:after="156"/>
      </w:pPr>
      <w:bookmarkStart w:id="59" w:name="4.1.3_质量方针与方针管理"/>
      <w:bookmarkEnd w:id="59"/>
      <w:r>
        <w:rPr>
          <w:rFonts w:hint="eastAsia"/>
        </w:rPr>
        <w:t>质量方针与方针管理</w:t>
      </w:r>
    </w:p>
    <w:p w:rsidR="002E403C" w:rsidRDefault="002E403C" w:rsidP="00DA56B1">
      <w:pPr>
        <w:pStyle w:val="afff"/>
        <w:spacing w:before="156" w:after="156"/>
      </w:pPr>
      <w:bookmarkStart w:id="60" w:name="4.1.3.1_应根据顾客、股东和利益相关方的需求，基于公司未来中长期计划，制定"/>
      <w:bookmarkEnd w:id="60"/>
      <w:r>
        <w:rPr>
          <w:rFonts w:hint="eastAsia"/>
        </w:rPr>
        <w:t>质量方针</w:t>
      </w:r>
    </w:p>
    <w:p w:rsidR="002E403C" w:rsidRDefault="002E403C" w:rsidP="002E403C">
      <w:pPr>
        <w:spacing w:line="300" w:lineRule="exact"/>
        <w:ind w:firstLineChars="202" w:firstLine="424"/>
        <w:rPr>
          <w:rFonts w:ascii="宋体" w:hAnsi="宋体" w:cs="宋体"/>
        </w:rPr>
      </w:pPr>
      <w:r>
        <w:rPr>
          <w:rFonts w:hint="eastAsia"/>
        </w:rPr>
        <w:t>企业应根据顾客、股东和利益相关方的需求，基于公司未来中长期计划，制定质量方针，保证质量方针对质量管理体系的引领和导向作用。</w:t>
      </w:r>
    </w:p>
    <w:p w:rsidR="002E403C" w:rsidRDefault="002E403C" w:rsidP="00DA56B1">
      <w:pPr>
        <w:pStyle w:val="afff"/>
        <w:spacing w:before="156" w:after="156"/>
      </w:pPr>
      <w:bookmarkStart w:id="61" w:name="4.1.3.2_应掌握方针管理的原理和应用步骤，开展质量方针管理，保证质量方针能"/>
      <w:bookmarkEnd w:id="61"/>
      <w:r>
        <w:rPr>
          <w:rFonts w:hint="eastAsia"/>
        </w:rPr>
        <w:t>方针管理</w:t>
      </w:r>
    </w:p>
    <w:p w:rsidR="002E403C" w:rsidRDefault="002E403C" w:rsidP="002E403C">
      <w:pPr>
        <w:spacing w:line="300" w:lineRule="exact"/>
        <w:ind w:firstLineChars="202" w:firstLine="424"/>
        <w:rPr>
          <w:rFonts w:ascii="宋体" w:hAnsi="宋体" w:cs="宋体"/>
        </w:rPr>
      </w:pPr>
      <w:r>
        <w:rPr>
          <w:rFonts w:hint="eastAsia"/>
        </w:rPr>
        <w:t>企业应掌握方针管理的原理和应用步骤，开展质量方针管理，保证质量方针能否得到确切的落实。</w:t>
      </w:r>
    </w:p>
    <w:p w:rsidR="002E403C" w:rsidRDefault="002E403C" w:rsidP="002E403C">
      <w:pPr>
        <w:spacing w:line="300" w:lineRule="exact"/>
        <w:ind w:firstLineChars="202" w:firstLine="424"/>
      </w:pPr>
      <w:r>
        <w:rPr>
          <w:rFonts w:hint="eastAsia"/>
        </w:rPr>
        <w:t>企业应根据质量方针明确新的一年内质量管理体系要开展的主要重点事项，具体制定各级的质量目标和对策。应评审各项对策的必要性和充分性，从而保证质量目标的完成。</w:t>
      </w:r>
    </w:p>
    <w:p w:rsidR="002E403C" w:rsidRDefault="002E403C" w:rsidP="002E403C">
      <w:pPr>
        <w:spacing w:line="300" w:lineRule="exact"/>
        <w:ind w:firstLineChars="202" w:firstLine="424"/>
      </w:pPr>
      <w:r>
        <w:rPr>
          <w:rFonts w:hint="eastAsia"/>
        </w:rPr>
        <w:t>企业制定的质量方针应</w:t>
      </w:r>
      <w:r>
        <w:rPr>
          <w:rFonts w:hint="eastAsia"/>
        </w:rPr>
        <w:t>:</w:t>
      </w:r>
    </w:p>
    <w:p w:rsidR="002E403C" w:rsidRDefault="002E403C" w:rsidP="002E403C">
      <w:pPr>
        <w:spacing w:line="300" w:lineRule="exact"/>
        <w:ind w:firstLineChars="202" w:firstLine="424"/>
      </w:pPr>
      <w:r>
        <w:rPr>
          <w:rFonts w:hint="eastAsia"/>
        </w:rPr>
        <w:t>适合企业并支持其战略方向；</w:t>
      </w:r>
    </w:p>
    <w:p w:rsidR="002E403C" w:rsidRDefault="002E403C" w:rsidP="002E403C">
      <w:pPr>
        <w:spacing w:line="300" w:lineRule="exact"/>
        <w:ind w:firstLineChars="202" w:firstLine="424"/>
      </w:pPr>
      <w:r>
        <w:rPr>
          <w:rFonts w:hint="eastAsia"/>
        </w:rPr>
        <w:t>为制定重点课题、目标提供框架（这意味着质量方针中的内容应可测量）；</w:t>
      </w:r>
    </w:p>
    <w:p w:rsidR="002E403C" w:rsidRDefault="002E403C" w:rsidP="000A19D8">
      <w:pPr>
        <w:pStyle w:val="33"/>
        <w:numPr>
          <w:ilvl w:val="0"/>
          <w:numId w:val="32"/>
        </w:numPr>
        <w:spacing w:line="300" w:lineRule="exact"/>
        <w:ind w:left="993" w:hanging="426"/>
        <w:rPr>
          <w:rFonts w:ascii="宋体" w:eastAsia="宋体" w:hAnsi="宋体" w:cs="黑体"/>
          <w:sz w:val="21"/>
          <w:szCs w:val="21"/>
        </w:rPr>
      </w:pPr>
      <w:r>
        <w:rPr>
          <w:rFonts w:ascii="宋体" w:eastAsia="宋体" w:hAnsi="宋体" w:cs="黑体" w:hint="eastAsia"/>
          <w:sz w:val="21"/>
          <w:szCs w:val="21"/>
        </w:rPr>
        <w:t>向企业承诺满足要求，如顾客要求或法律法规要求；</w:t>
      </w:r>
    </w:p>
    <w:p w:rsidR="002E403C" w:rsidRDefault="002E403C" w:rsidP="000A19D8">
      <w:pPr>
        <w:pStyle w:val="33"/>
        <w:numPr>
          <w:ilvl w:val="0"/>
          <w:numId w:val="32"/>
        </w:numPr>
        <w:spacing w:line="300" w:lineRule="exact"/>
        <w:ind w:left="993" w:hanging="426"/>
        <w:rPr>
          <w:rFonts w:ascii="宋体" w:eastAsia="宋体" w:hAnsi="宋体" w:cs="黑体"/>
          <w:sz w:val="21"/>
          <w:szCs w:val="21"/>
        </w:rPr>
      </w:pPr>
      <w:r>
        <w:rPr>
          <w:rFonts w:ascii="宋体" w:eastAsia="宋体" w:hAnsi="宋体" w:cs="黑体" w:hint="eastAsia"/>
          <w:sz w:val="21"/>
          <w:szCs w:val="21"/>
        </w:rPr>
        <w:t>承诺持续改进质量管理体系。</w:t>
      </w:r>
    </w:p>
    <w:p w:rsidR="002E403C" w:rsidRDefault="002E403C" w:rsidP="002E403C">
      <w:pPr>
        <w:spacing w:line="300" w:lineRule="exact"/>
        <w:ind w:firstLineChars="202" w:firstLine="424"/>
        <w:rPr>
          <w:rFonts w:ascii="宋体" w:hAnsi="宋体" w:cs="宋体"/>
        </w:rPr>
      </w:pPr>
      <w:r>
        <w:rPr>
          <w:rFonts w:hint="eastAsia"/>
        </w:rPr>
        <w:t>为了制定质量方针，可以考虑以下输入</w:t>
      </w:r>
      <w:r>
        <w:rPr>
          <w:rFonts w:hint="eastAsia"/>
        </w:rPr>
        <w:t>:</w:t>
      </w:r>
    </w:p>
    <w:p w:rsidR="002E403C" w:rsidRDefault="002E403C" w:rsidP="000A19D8">
      <w:pPr>
        <w:pStyle w:val="33"/>
        <w:numPr>
          <w:ilvl w:val="0"/>
          <w:numId w:val="33"/>
        </w:numPr>
        <w:spacing w:line="300" w:lineRule="exact"/>
        <w:ind w:left="993"/>
        <w:rPr>
          <w:rFonts w:ascii="宋体" w:eastAsia="宋体" w:hAnsi="宋体" w:cs="黑体"/>
          <w:sz w:val="21"/>
          <w:szCs w:val="21"/>
        </w:rPr>
      </w:pPr>
      <w:r>
        <w:rPr>
          <w:rFonts w:ascii="宋体" w:eastAsia="宋体" w:hAnsi="宋体" w:cs="黑体" w:hint="eastAsia"/>
          <w:sz w:val="21"/>
          <w:szCs w:val="21"/>
        </w:rPr>
        <w:t>清楚了解企业环境，包括质量管理体系当前的绩效以及相关方的需求和期望；</w:t>
      </w:r>
    </w:p>
    <w:p w:rsidR="002E403C" w:rsidRDefault="002E403C" w:rsidP="000A19D8">
      <w:pPr>
        <w:pStyle w:val="33"/>
        <w:numPr>
          <w:ilvl w:val="0"/>
          <w:numId w:val="33"/>
        </w:numPr>
        <w:spacing w:line="300" w:lineRule="exact"/>
        <w:ind w:left="993"/>
        <w:rPr>
          <w:rFonts w:ascii="宋体" w:eastAsia="宋体" w:hAnsi="宋体" w:cs="黑体"/>
          <w:sz w:val="21"/>
          <w:szCs w:val="21"/>
        </w:rPr>
      </w:pPr>
      <w:r>
        <w:rPr>
          <w:rFonts w:ascii="宋体" w:eastAsia="宋体" w:hAnsi="宋体" w:cs="黑体" w:hint="eastAsia"/>
          <w:sz w:val="21"/>
          <w:szCs w:val="21"/>
        </w:rPr>
        <w:t>根据企业的使命、愿景，确定企业的战略发展方向；</w:t>
      </w:r>
    </w:p>
    <w:p w:rsidR="002E403C" w:rsidRDefault="002E403C" w:rsidP="000A19D8">
      <w:pPr>
        <w:pStyle w:val="33"/>
        <w:numPr>
          <w:ilvl w:val="0"/>
          <w:numId w:val="33"/>
        </w:numPr>
        <w:spacing w:line="300" w:lineRule="exact"/>
        <w:ind w:left="993"/>
        <w:rPr>
          <w:rFonts w:ascii="宋体" w:eastAsia="宋体" w:hAnsi="宋体" w:cs="黑体"/>
          <w:sz w:val="21"/>
          <w:szCs w:val="21"/>
        </w:rPr>
      </w:pPr>
      <w:r>
        <w:rPr>
          <w:rFonts w:ascii="宋体" w:eastAsia="宋体" w:hAnsi="宋体" w:cs="黑体" w:hint="eastAsia"/>
          <w:sz w:val="21"/>
          <w:szCs w:val="21"/>
        </w:rPr>
        <w:t>企业成功所需的重点改进项目；</w:t>
      </w:r>
    </w:p>
    <w:p w:rsidR="002E403C" w:rsidRDefault="002E403C" w:rsidP="000A19D8">
      <w:pPr>
        <w:pStyle w:val="33"/>
        <w:numPr>
          <w:ilvl w:val="0"/>
          <w:numId w:val="33"/>
        </w:numPr>
        <w:spacing w:line="300" w:lineRule="exact"/>
        <w:ind w:left="993"/>
        <w:rPr>
          <w:rFonts w:ascii="宋体" w:eastAsia="宋体" w:hAnsi="宋体" w:cs="黑体"/>
          <w:sz w:val="21"/>
          <w:szCs w:val="21"/>
        </w:rPr>
      </w:pPr>
      <w:r>
        <w:rPr>
          <w:rFonts w:ascii="宋体" w:eastAsia="宋体" w:hAnsi="宋体" w:cs="黑体" w:hint="eastAsia"/>
          <w:sz w:val="21"/>
          <w:szCs w:val="21"/>
        </w:rPr>
        <w:t>达到预期目标所需的资源。</w:t>
      </w:r>
    </w:p>
    <w:p w:rsidR="002E403C" w:rsidRDefault="002E403C" w:rsidP="00DA56B1">
      <w:pPr>
        <w:pStyle w:val="afff"/>
        <w:spacing w:before="156" w:after="156"/>
      </w:pPr>
      <w:bookmarkStart w:id="62" w:name="4.1.4_质量计划"/>
      <w:bookmarkEnd w:id="62"/>
      <w:r>
        <w:rPr>
          <w:rFonts w:hint="eastAsia"/>
        </w:rPr>
        <w:t>沟通</w:t>
      </w:r>
    </w:p>
    <w:p w:rsidR="002E403C" w:rsidRDefault="002E403C" w:rsidP="002E403C">
      <w:pPr>
        <w:spacing w:line="300" w:lineRule="exact"/>
        <w:ind w:firstLineChars="202" w:firstLine="424"/>
        <w:rPr>
          <w:rFonts w:ascii="宋体" w:hAnsi="宋体" w:cs="宋体"/>
        </w:rPr>
      </w:pPr>
      <w:r>
        <w:rPr>
          <w:rFonts w:hint="eastAsia"/>
        </w:rPr>
        <w:t>企业应确保各级员工能理解和执行质量方针，可通过考察企业内不同层次的人员的意识和理解来实现，以便能够努力提高质量管理体系的有效性。</w:t>
      </w:r>
    </w:p>
    <w:p w:rsidR="002E403C" w:rsidRDefault="002E403C" w:rsidP="002E403C">
      <w:pPr>
        <w:spacing w:line="300" w:lineRule="exact"/>
        <w:ind w:firstLineChars="202" w:firstLine="424"/>
      </w:pPr>
      <w:r>
        <w:rPr>
          <w:rFonts w:hint="eastAsia"/>
        </w:rPr>
        <w:t>企业可通过多种方式传播质量方针，例如布告栏、屏保、企业网站或例行会议。</w:t>
      </w:r>
    </w:p>
    <w:p w:rsidR="002E403C" w:rsidRDefault="002E403C" w:rsidP="002E403C">
      <w:pPr>
        <w:spacing w:line="300" w:lineRule="exact"/>
        <w:ind w:firstLineChars="202" w:firstLine="424"/>
      </w:pPr>
      <w:r>
        <w:rPr>
          <w:rFonts w:hint="eastAsia"/>
        </w:rPr>
        <w:t>企业应根据需要向相关方（如供方、合作伙伴、顾客）提供质量方针，还可以通过网站发布质量方</w:t>
      </w:r>
      <w:r>
        <w:rPr>
          <w:rFonts w:hint="eastAsia"/>
        </w:rPr>
        <w:lastRenderedPageBreak/>
        <w:t>针。</w:t>
      </w:r>
    </w:p>
    <w:p w:rsidR="002E403C" w:rsidRDefault="002E403C" w:rsidP="002E403C">
      <w:pPr>
        <w:spacing w:line="300" w:lineRule="exact"/>
        <w:ind w:firstLineChars="202" w:firstLine="424"/>
      </w:pPr>
      <w:r>
        <w:rPr>
          <w:rFonts w:hint="eastAsia"/>
        </w:rPr>
        <w:t>企业应评审质量方针是否适合当前和未来的发展要求。</w:t>
      </w:r>
    </w:p>
    <w:p w:rsidR="002E403C" w:rsidRDefault="002E403C" w:rsidP="00DA56B1">
      <w:pPr>
        <w:pStyle w:val="afff"/>
        <w:spacing w:before="156" w:after="156"/>
        <w:rPr>
          <w:rFonts w:ascii="微软雅黑" w:eastAsia="微软雅黑" w:hAnsi="微软雅黑" w:cs="黑体"/>
          <w:szCs w:val="21"/>
        </w:rPr>
      </w:pPr>
      <w:bookmarkStart w:id="63" w:name="4.1.4.1应制定和落实各层次、各部门质量计划，配备相应资源，保证质量管理活动"/>
      <w:bookmarkEnd w:id="63"/>
      <w:r>
        <w:rPr>
          <w:rFonts w:ascii="微软雅黑" w:eastAsia="微软雅黑" w:hAnsi="微软雅黑" w:cs="黑体" w:hint="eastAsia"/>
          <w:szCs w:val="21"/>
        </w:rPr>
        <w:t>质</w:t>
      </w:r>
      <w:r w:rsidRPr="00DA56B1">
        <w:rPr>
          <w:rFonts w:hint="eastAsia"/>
        </w:rPr>
        <w:t>量计划</w:t>
      </w:r>
    </w:p>
    <w:p w:rsidR="002E403C" w:rsidRDefault="002E403C" w:rsidP="002E403C">
      <w:pPr>
        <w:spacing w:line="300" w:lineRule="exact"/>
        <w:ind w:firstLineChars="202" w:firstLine="424"/>
        <w:rPr>
          <w:rFonts w:ascii="宋体" w:hAnsi="宋体" w:cs="宋体"/>
        </w:rPr>
      </w:pPr>
      <w:r>
        <w:rPr>
          <w:rFonts w:hint="eastAsia"/>
        </w:rPr>
        <w:t>企业应根据需要，制定和分解各层次、各部门的质量计划，配备相应资源，保证质量管理活动的进行。</w:t>
      </w:r>
    </w:p>
    <w:p w:rsidR="002E403C" w:rsidRDefault="002E403C" w:rsidP="002E403C">
      <w:pPr>
        <w:spacing w:line="300" w:lineRule="exact"/>
        <w:ind w:firstLineChars="202" w:firstLine="424"/>
      </w:pPr>
      <w:r>
        <w:rPr>
          <w:rFonts w:hint="eastAsia"/>
        </w:rPr>
        <w:t>企业为了完成某些重要的质量目标，应开展质量策划。</w:t>
      </w:r>
    </w:p>
    <w:p w:rsidR="002E403C" w:rsidRDefault="002E403C" w:rsidP="002E403C">
      <w:pPr>
        <w:spacing w:line="300" w:lineRule="exact"/>
        <w:ind w:firstLineChars="202" w:firstLine="424"/>
      </w:pPr>
      <w:r>
        <w:rPr>
          <w:rFonts w:hint="eastAsia"/>
        </w:rPr>
        <w:t>为了明确必要的过程和相关资源保证，企业应编写质量计划。</w:t>
      </w:r>
      <w:bookmarkStart w:id="64" w:name="4.1.4.2应分层次、分部门制定长短期质量计划，明确谁来做、做什么、何时做、为"/>
      <w:bookmarkEnd w:id="64"/>
      <w:r>
        <w:rPr>
          <w:rFonts w:hint="eastAsia"/>
        </w:rPr>
        <w:t>完整的质量计划中应包括：为什么做、做什么、谁做、何时做、在哪里做、怎样做（</w:t>
      </w:r>
      <w:r>
        <w:rPr>
          <w:rFonts w:hint="eastAsia"/>
        </w:rPr>
        <w:t>5W1H</w:t>
      </w:r>
      <w:r>
        <w:rPr>
          <w:rFonts w:hint="eastAsia"/>
        </w:rPr>
        <w:t>）。</w:t>
      </w:r>
    </w:p>
    <w:p w:rsidR="002E403C" w:rsidRDefault="002E403C" w:rsidP="002E403C">
      <w:pPr>
        <w:spacing w:line="300" w:lineRule="exact"/>
        <w:ind w:firstLineChars="202" w:firstLine="424"/>
      </w:pPr>
      <w:bookmarkStart w:id="65" w:name="4.1.4.3应按质量管理计划组织质量管理工作的实施、跟踪、评价与激励，必要时对"/>
      <w:bookmarkEnd w:id="65"/>
      <w:r>
        <w:rPr>
          <w:rFonts w:hint="eastAsia"/>
        </w:rPr>
        <w:t>企业应按质量计划组织实施、跟踪、评价，当发现外部环境和内部条件发生变化时，可以制定质量计划的调整方案，报送高层领导审批后实施。</w:t>
      </w:r>
    </w:p>
    <w:p w:rsidR="002E403C" w:rsidRDefault="002E403C" w:rsidP="00DA56B1">
      <w:pPr>
        <w:pStyle w:val="affd"/>
        <w:spacing w:before="156" w:after="156"/>
      </w:pPr>
      <w:bookmarkStart w:id="66" w:name="4.2_产品实现过程的质量管理"/>
      <w:bookmarkEnd w:id="66"/>
      <w:r>
        <w:rPr>
          <w:rFonts w:hint="eastAsia"/>
        </w:rPr>
        <w:t>产品实现过程的质量管理</w:t>
      </w:r>
    </w:p>
    <w:p w:rsidR="002E403C" w:rsidRDefault="002E403C" w:rsidP="002E403C">
      <w:pPr>
        <w:spacing w:line="300" w:lineRule="exact"/>
        <w:ind w:firstLineChars="202" w:firstLine="424"/>
        <w:rPr>
          <w:rFonts w:ascii="宋体" w:hAnsi="宋体" w:cs="宋体"/>
        </w:rPr>
      </w:pPr>
      <w:r>
        <w:rPr>
          <w:rFonts w:hint="eastAsia"/>
        </w:rPr>
        <w:t>企业应开展产品实现全过程、全员参与的质量管理。</w:t>
      </w:r>
    </w:p>
    <w:p w:rsidR="002E403C" w:rsidRDefault="002E403C" w:rsidP="002E403C">
      <w:pPr>
        <w:spacing w:line="300" w:lineRule="exact"/>
        <w:ind w:firstLineChars="202" w:firstLine="424"/>
      </w:pPr>
      <w:r>
        <w:rPr>
          <w:rFonts w:hint="eastAsia"/>
        </w:rPr>
        <w:t>企业关注产品质量是否合格时，质量管理的重点是制造、检验和试验过程；关注质量是否符合顾客需要和期望，质量管理的重点则需要涵盖全过程。</w:t>
      </w:r>
    </w:p>
    <w:p w:rsidR="002E403C" w:rsidRDefault="002E403C" w:rsidP="002E403C">
      <w:pPr>
        <w:spacing w:line="300" w:lineRule="exact"/>
        <w:ind w:firstLineChars="202" w:firstLine="424"/>
      </w:pPr>
      <w:r>
        <w:rPr>
          <w:rFonts w:hint="eastAsia"/>
        </w:rPr>
        <w:t>产品实现过程中员工的工作质量会直接影响产品质量，而某些职能部门（劳动人事部门、财务部门、行政管理部门等）员工的工作质量会间接影响产品质量，所以，企业全体员工的工作质量都会直接或间接地影响产品质量，因此，要开展全员参与的质量管理。</w:t>
      </w:r>
    </w:p>
    <w:p w:rsidR="002E403C" w:rsidRDefault="002E403C" w:rsidP="00DA56B1">
      <w:pPr>
        <w:pStyle w:val="affe"/>
        <w:spacing w:before="156" w:after="156"/>
      </w:pPr>
      <w:bookmarkStart w:id="67" w:name="4.2.1_设计开发过程质量管理"/>
      <w:bookmarkEnd w:id="67"/>
      <w:r>
        <w:rPr>
          <w:rFonts w:hint="eastAsia"/>
        </w:rPr>
        <w:t>设计开发过程质量管理</w:t>
      </w:r>
    </w:p>
    <w:p w:rsidR="002E403C" w:rsidRDefault="002E403C" w:rsidP="002E403C">
      <w:pPr>
        <w:spacing w:line="300" w:lineRule="exact"/>
        <w:ind w:firstLineChars="202" w:firstLine="424"/>
        <w:rPr>
          <w:rFonts w:ascii="宋体" w:hAnsi="宋体" w:cs="宋体"/>
        </w:rPr>
      </w:pPr>
      <w:r>
        <w:rPr>
          <w:rFonts w:hint="eastAsia"/>
        </w:rPr>
        <w:t>设计开发过程质量管理应保证设计开发出的产品符合顾客的需求、期望和偏好。</w:t>
      </w:r>
    </w:p>
    <w:p w:rsidR="002E403C" w:rsidRDefault="002E403C" w:rsidP="002E403C">
      <w:pPr>
        <w:spacing w:line="300" w:lineRule="exact"/>
        <w:ind w:firstLineChars="202" w:firstLine="364"/>
        <w:rPr>
          <w:sz w:val="18"/>
          <w:szCs w:val="18"/>
        </w:rPr>
      </w:pPr>
      <w:r>
        <w:rPr>
          <w:rFonts w:ascii="微软雅黑" w:eastAsia="微软雅黑" w:hAnsi="微软雅黑" w:hint="eastAsia"/>
          <w:sz w:val="18"/>
          <w:szCs w:val="18"/>
        </w:rPr>
        <w:t>注</w:t>
      </w:r>
      <w:r>
        <w:rPr>
          <w:rFonts w:hint="eastAsia"/>
          <w:sz w:val="18"/>
          <w:szCs w:val="18"/>
        </w:rPr>
        <w:t>：设计开发过程包括新产品策划过程和新产品设计过程，前者负责概念产品的策划，确定新产品的功能及其组合；后者负责新产品的设计，确定产品的结构、材料、机理、技术参数，从而保证产品的质量、成本、可靠性、可制造性、可维护性等多方面的性能满足顾客需求、期望和偏好。</w:t>
      </w:r>
    </w:p>
    <w:p w:rsidR="002E403C" w:rsidRDefault="002E403C" w:rsidP="00DA56B1">
      <w:pPr>
        <w:pStyle w:val="afff"/>
        <w:spacing w:before="156" w:after="156"/>
      </w:pPr>
      <w:bookmarkStart w:id="68" w:name="4.2.1.1_应建立了解顾客和市场的方法，识别顾客的需求、期望和偏好，运用所收"/>
      <w:bookmarkEnd w:id="68"/>
      <w:r>
        <w:rPr>
          <w:rFonts w:hint="eastAsia"/>
        </w:rPr>
        <w:t>顾客需求、期望和偏好的识别和把握</w:t>
      </w:r>
    </w:p>
    <w:p w:rsidR="002E403C" w:rsidRDefault="002E403C" w:rsidP="002E403C">
      <w:pPr>
        <w:spacing w:line="300" w:lineRule="exact"/>
        <w:ind w:firstLineChars="202" w:firstLine="424"/>
        <w:rPr>
          <w:rFonts w:ascii="宋体" w:hAnsi="宋体" w:cs="宋体"/>
        </w:rPr>
      </w:pPr>
      <w:r>
        <w:rPr>
          <w:rFonts w:hint="eastAsia"/>
        </w:rPr>
        <w:t>识别和把握顾客的需求、期望和偏好，运用从多方面所收集顾客、企业、供应商、的信息和反馈，开展新产品策划和设计。</w:t>
      </w:r>
    </w:p>
    <w:p w:rsidR="002E403C" w:rsidRDefault="002E403C" w:rsidP="002E403C">
      <w:pPr>
        <w:spacing w:line="300" w:lineRule="exact"/>
        <w:ind w:firstLineChars="202" w:firstLine="424"/>
      </w:pPr>
      <w:r>
        <w:rPr>
          <w:rFonts w:hint="eastAsia"/>
        </w:rPr>
        <w:t>开展新产品策划和设计时，要确定完整的设计输入，通常包括以下几方面内容：</w:t>
      </w:r>
    </w:p>
    <w:p w:rsidR="002E403C" w:rsidRDefault="002E403C" w:rsidP="000A19D8">
      <w:pPr>
        <w:pStyle w:val="33"/>
        <w:numPr>
          <w:ilvl w:val="0"/>
          <w:numId w:val="34"/>
        </w:numPr>
        <w:spacing w:line="300" w:lineRule="exact"/>
        <w:ind w:left="0" w:firstLine="425"/>
        <w:rPr>
          <w:rFonts w:ascii="宋体" w:eastAsia="宋体" w:hAnsi="宋体" w:cs="黑体"/>
          <w:sz w:val="21"/>
          <w:szCs w:val="21"/>
        </w:rPr>
      </w:pPr>
      <w:r>
        <w:rPr>
          <w:rFonts w:ascii="宋体" w:eastAsia="宋体" w:hAnsi="宋体" w:cs="黑体" w:hint="eastAsia"/>
          <w:sz w:val="21"/>
          <w:szCs w:val="21"/>
        </w:rPr>
        <w:t>顾客或市场需求或企业确定的功能和质量要求，例如：设备所需的使用寿命、灯具需具备的亮度、服务的提供时间、机器操作的安全手册以及道路所承载的交通流量等；</w:t>
      </w:r>
    </w:p>
    <w:p w:rsidR="002E403C" w:rsidRDefault="002E403C" w:rsidP="000A19D8">
      <w:pPr>
        <w:pStyle w:val="33"/>
        <w:numPr>
          <w:ilvl w:val="0"/>
          <w:numId w:val="34"/>
        </w:numPr>
        <w:spacing w:line="300" w:lineRule="exact"/>
        <w:ind w:left="0" w:firstLine="425"/>
        <w:rPr>
          <w:rFonts w:ascii="宋体" w:eastAsia="宋体" w:hAnsi="宋体" w:cs="黑体"/>
          <w:sz w:val="21"/>
          <w:szCs w:val="21"/>
        </w:rPr>
      </w:pPr>
      <w:r>
        <w:rPr>
          <w:rFonts w:ascii="宋体" w:eastAsia="宋体" w:hAnsi="宋体" w:cs="黑体" w:hint="eastAsia"/>
          <w:sz w:val="21"/>
          <w:szCs w:val="21"/>
        </w:rPr>
        <w:t>以前类似的设计和开发活动的信息，例如项目档案、图纸、规范或经验，这些信息有助于提高设计开发的有效性；</w:t>
      </w:r>
    </w:p>
    <w:p w:rsidR="002E403C" w:rsidRDefault="002E403C" w:rsidP="000A19D8">
      <w:pPr>
        <w:pStyle w:val="33"/>
        <w:numPr>
          <w:ilvl w:val="0"/>
          <w:numId w:val="34"/>
        </w:numPr>
        <w:spacing w:line="300" w:lineRule="exact"/>
        <w:ind w:left="0" w:firstLine="425"/>
        <w:rPr>
          <w:rFonts w:ascii="宋体" w:eastAsia="宋体" w:hAnsi="宋体" w:cs="黑体"/>
          <w:sz w:val="21"/>
          <w:szCs w:val="21"/>
        </w:rPr>
      </w:pPr>
      <w:r>
        <w:rPr>
          <w:rFonts w:ascii="宋体" w:eastAsia="宋体" w:hAnsi="宋体" w:cs="黑体" w:hint="eastAsia"/>
          <w:sz w:val="21"/>
          <w:szCs w:val="21"/>
        </w:rPr>
        <w:t>直接与产品或服务有关的法律法规要求（例如安全法规、食品卫生法等），或与产品或服务提供有关的法律法规要求（例如属于最终产品一部分的化学品的处理要求；运输或其他输送装置的要求；在提供卫生服务时佩戴手套的要求；对餐厅的卫生要求）；</w:t>
      </w:r>
    </w:p>
    <w:p w:rsidR="002E403C" w:rsidRDefault="002E403C" w:rsidP="000A19D8">
      <w:pPr>
        <w:pStyle w:val="33"/>
        <w:numPr>
          <w:ilvl w:val="0"/>
          <w:numId w:val="34"/>
        </w:numPr>
        <w:spacing w:line="300" w:lineRule="exact"/>
        <w:ind w:left="0" w:firstLine="425"/>
        <w:rPr>
          <w:rFonts w:ascii="宋体" w:eastAsia="宋体" w:hAnsi="宋体" w:cs="黑体"/>
          <w:sz w:val="21"/>
          <w:szCs w:val="21"/>
        </w:rPr>
      </w:pPr>
      <w:r>
        <w:rPr>
          <w:rFonts w:ascii="宋体" w:eastAsia="宋体" w:hAnsi="宋体" w:cs="黑体" w:hint="eastAsia"/>
          <w:sz w:val="21"/>
          <w:szCs w:val="21"/>
        </w:rPr>
        <w:t>企业承诺实施的标准或业务规范（例如行业规范或健康和安全标准）；</w:t>
      </w:r>
    </w:p>
    <w:p w:rsidR="002E403C" w:rsidRDefault="002E403C" w:rsidP="000A19D8">
      <w:pPr>
        <w:pStyle w:val="33"/>
        <w:numPr>
          <w:ilvl w:val="0"/>
          <w:numId w:val="34"/>
        </w:numPr>
        <w:spacing w:line="300" w:lineRule="exact"/>
        <w:ind w:left="0" w:firstLine="425"/>
        <w:rPr>
          <w:rFonts w:ascii="宋体" w:eastAsia="宋体" w:hAnsi="宋体" w:cs="黑体"/>
          <w:sz w:val="21"/>
          <w:szCs w:val="21"/>
        </w:rPr>
      </w:pPr>
      <w:r>
        <w:rPr>
          <w:rFonts w:ascii="宋体" w:eastAsia="宋体" w:hAnsi="宋体" w:cs="黑体" w:hint="eastAsia"/>
          <w:sz w:val="21"/>
          <w:szCs w:val="21"/>
        </w:rPr>
        <w:t>因产品和服务性质所导致的潜在失效后果，这种失效包括潜在伤亡事故（例如道路交通安全规划不当，可能导致发生事故的情况），也包括导致顾客满意度降低的问题（例如：布料上的颜色不稳定，导致褪色或染色）。</w:t>
      </w:r>
    </w:p>
    <w:p w:rsidR="002E403C" w:rsidRDefault="002E403C" w:rsidP="002E403C">
      <w:pPr>
        <w:spacing w:line="300" w:lineRule="exact"/>
        <w:ind w:firstLineChars="202" w:firstLine="424"/>
        <w:rPr>
          <w:rFonts w:ascii="宋体" w:hAnsi="宋体" w:cs="宋体"/>
        </w:rPr>
      </w:pPr>
      <w:r>
        <w:rPr>
          <w:rFonts w:hint="eastAsia"/>
        </w:rPr>
        <w:lastRenderedPageBreak/>
        <w:t>企业应了解不同顾客群的需求、期望和偏好，以及这些需求、期望和偏好的相对重要性和优先次序，重点考虑哪些影响顾客偏好和重复购买的产品特征。</w:t>
      </w:r>
    </w:p>
    <w:p w:rsidR="002E403C" w:rsidRDefault="002E403C" w:rsidP="002E403C">
      <w:pPr>
        <w:spacing w:line="300" w:lineRule="exact"/>
        <w:ind w:firstLineChars="202" w:firstLine="424"/>
      </w:pPr>
      <w:r>
        <w:rPr>
          <w:rFonts w:hint="eastAsia"/>
        </w:rPr>
        <w:t>了解顾客需求、期望和偏好时，经常会使用下列工具和方法：问卷调查、群体访谈、创意检查表、创意筛选、联合分析、质量机能展开（</w:t>
      </w:r>
      <w:r>
        <w:rPr>
          <w:rFonts w:hint="eastAsia"/>
        </w:rPr>
        <w:t>QFD</w:t>
      </w:r>
      <w:r>
        <w:rPr>
          <w:rFonts w:hint="eastAsia"/>
        </w:rPr>
        <w:t>）、狩野（</w:t>
      </w:r>
      <w:r>
        <w:rPr>
          <w:rFonts w:hint="eastAsia"/>
        </w:rPr>
        <w:t>Kano</w:t>
      </w:r>
      <w:r>
        <w:rPr>
          <w:rFonts w:hint="eastAsia"/>
        </w:rPr>
        <w:t>）模型、标杆对比等。</w:t>
      </w:r>
    </w:p>
    <w:p w:rsidR="002E403C" w:rsidRDefault="002E403C" w:rsidP="002E403C">
      <w:pPr>
        <w:spacing w:line="300" w:lineRule="exact"/>
        <w:ind w:firstLineChars="202" w:firstLine="424"/>
      </w:pPr>
      <w:r>
        <w:rPr>
          <w:rFonts w:hint="eastAsia"/>
        </w:rPr>
        <w:t>企业应收集以往和当前顾客的相关信息和外部反馈，具体可能包括市场推广和销售信息、顾客满意和忠诚的数据、顾客赢得和流失的分析以及顾客投诉等，建立顾客档案或知识库，作为产品策划的主要输入之一。</w:t>
      </w:r>
    </w:p>
    <w:p w:rsidR="002E403C" w:rsidRDefault="002E403C" w:rsidP="002E403C">
      <w:pPr>
        <w:spacing w:line="300" w:lineRule="exact"/>
        <w:ind w:firstLineChars="202" w:firstLine="424"/>
      </w:pPr>
      <w:r>
        <w:rPr>
          <w:rFonts w:hint="eastAsia"/>
        </w:rPr>
        <w:t>企业应注重源头管理，开展可制造性、可检测性、可装配性、可维护性方面的设计，在满足顾客需要的前提下，尽可能减少零部件变化，并注重可靠性设计和安全性设计。</w:t>
      </w:r>
    </w:p>
    <w:p w:rsidR="002E403C" w:rsidRDefault="002E403C" w:rsidP="002E403C">
      <w:pPr>
        <w:spacing w:line="300" w:lineRule="exact"/>
        <w:ind w:firstLine="425"/>
        <w:rPr>
          <w:sz w:val="18"/>
          <w:szCs w:val="18"/>
        </w:rPr>
      </w:pPr>
      <w:r>
        <w:rPr>
          <w:rFonts w:ascii="微软雅黑" w:eastAsia="微软雅黑" w:hAnsi="微软雅黑" w:hint="eastAsia"/>
          <w:sz w:val="18"/>
          <w:szCs w:val="18"/>
        </w:rPr>
        <w:t>注1</w:t>
      </w:r>
      <w:r>
        <w:rPr>
          <w:rFonts w:hint="eastAsia"/>
          <w:sz w:val="18"/>
          <w:szCs w:val="18"/>
        </w:rPr>
        <w:t>：可制造性、可检测性、可装配性、可维护性设计是指产品设计时要兼顾产品制造、检测、装配、维护过程的要求，使得产品在相应过程能够以最低的成本、最低的难度、最短的时间、最高的质量地完成。进而，根据产品相关工艺的不同，可制造性设计还可以进一步分为面向注塑加工的设计、面向冲压的设计和面向压铸的设计等。</w:t>
      </w:r>
    </w:p>
    <w:p w:rsidR="002E403C" w:rsidRDefault="002E403C" w:rsidP="002E403C">
      <w:pPr>
        <w:spacing w:line="300" w:lineRule="exact"/>
        <w:ind w:firstLine="425"/>
        <w:rPr>
          <w:sz w:val="18"/>
          <w:szCs w:val="18"/>
        </w:rPr>
      </w:pPr>
      <w:r>
        <w:rPr>
          <w:rFonts w:ascii="微软雅黑" w:eastAsia="微软雅黑" w:hAnsi="微软雅黑" w:hint="eastAsia"/>
          <w:sz w:val="18"/>
          <w:szCs w:val="18"/>
        </w:rPr>
        <w:t>注2</w:t>
      </w:r>
      <w:r>
        <w:rPr>
          <w:rFonts w:hint="eastAsia"/>
          <w:sz w:val="18"/>
          <w:szCs w:val="18"/>
        </w:rPr>
        <w:t>：由于在产品设计过程就提前研讨制造、检测、装配、维护过程可能存在的问题，因此，这些工作就成为</w:t>
      </w:r>
      <w:hyperlink r:id="rId18" w:history="1">
        <w:r>
          <w:rPr>
            <w:rStyle w:val="affffffe"/>
            <w:rFonts w:hint="eastAsia"/>
            <w:sz w:val="18"/>
            <w:szCs w:val="18"/>
          </w:rPr>
          <w:t>并行工程</w:t>
        </w:r>
      </w:hyperlink>
      <w:r>
        <w:rPr>
          <w:rFonts w:hint="eastAsia"/>
          <w:sz w:val="18"/>
          <w:szCs w:val="18"/>
        </w:rPr>
        <w:t>的关键。</w:t>
      </w:r>
      <w:r>
        <w:rPr>
          <w:rFonts w:hint="eastAsia"/>
          <w:sz w:val="18"/>
          <w:szCs w:val="18"/>
        </w:rPr>
        <w:t xml:space="preserve"> </w:t>
      </w:r>
    </w:p>
    <w:p w:rsidR="002E403C" w:rsidRDefault="002E403C" w:rsidP="002E403C">
      <w:pPr>
        <w:spacing w:line="300" w:lineRule="exact"/>
        <w:ind w:firstLineChars="202" w:firstLine="424"/>
      </w:pPr>
      <w:r>
        <w:rPr>
          <w:rFonts w:hint="eastAsia"/>
        </w:rPr>
        <w:t>减少零部件的变化是企业降低成本、提升产品可靠性和提高制造效率的重要对策，例如：零部件共用化、提高标准件的应用比例等；</w:t>
      </w:r>
    </w:p>
    <w:p w:rsidR="002E403C" w:rsidRDefault="002E403C" w:rsidP="002E403C">
      <w:pPr>
        <w:spacing w:line="300" w:lineRule="exact"/>
        <w:ind w:firstLineChars="202" w:firstLine="424"/>
      </w:pPr>
      <w:r>
        <w:rPr>
          <w:rFonts w:hint="eastAsia"/>
        </w:rPr>
        <w:t>随着我国企业质量管理水平的提高，可靠性设计逐步受到企业的重视，可靠性根据使用场合和目的不同而不同，可靠性设计以减少潜在危险和风险为目的。故障（也称失效）是主要潜在危险，危害程度取决于故障模式的不同以及产生何种程度的影响。</w:t>
      </w:r>
    </w:p>
    <w:p w:rsidR="002E403C" w:rsidRDefault="002E403C" w:rsidP="00DA56B1">
      <w:pPr>
        <w:pStyle w:val="afff"/>
        <w:spacing w:before="156" w:after="156"/>
      </w:pPr>
      <w:bookmarkStart w:id="69" w:name="4.2.1.2_应运用科学、有效的工具和方法，提升产品设计的可靠性：_"/>
      <w:bookmarkEnd w:id="69"/>
      <w:r>
        <w:rPr>
          <w:rFonts w:hint="eastAsia"/>
        </w:rPr>
        <w:t>设计开发过程的控制</w:t>
      </w:r>
    </w:p>
    <w:p w:rsidR="002E403C" w:rsidRDefault="002E403C" w:rsidP="002E403C">
      <w:pPr>
        <w:spacing w:line="300" w:lineRule="exact"/>
        <w:ind w:firstLineChars="202" w:firstLine="424"/>
        <w:rPr>
          <w:rFonts w:ascii="宋体" w:hAnsi="宋体" w:cs="宋体"/>
        </w:rPr>
      </w:pPr>
      <w:r>
        <w:rPr>
          <w:rFonts w:hint="eastAsia"/>
        </w:rPr>
        <w:t>企业应对设计开发过程进行控制，适时地开展设计评审、确认和验证，保证设计输出的有效性。设计开发过程的控制应该做到以下几个方面：</w:t>
      </w:r>
    </w:p>
    <w:p w:rsidR="002E403C" w:rsidRDefault="002E403C" w:rsidP="002E403C">
      <w:pPr>
        <w:spacing w:line="300" w:lineRule="exact"/>
        <w:ind w:firstLineChars="202" w:firstLine="424"/>
      </w:pPr>
      <w:r>
        <w:rPr>
          <w:rFonts w:hint="eastAsia"/>
        </w:rPr>
        <w:t>a</w:t>
      </w:r>
      <w:r>
        <w:rPr>
          <w:rFonts w:hint="eastAsia"/>
        </w:rPr>
        <w:t>）参与设计和开发活动的所有人员应知晓并充分理解顾客或最终使用者的要求以及企业预期的最终输出；当偏离要求时，例如在提高产品质量的策划中偏离了要求，企业则应考虑成本和易用性等因素；</w:t>
      </w:r>
    </w:p>
    <w:p w:rsidR="002E403C" w:rsidRDefault="002E403C" w:rsidP="002E403C">
      <w:pPr>
        <w:spacing w:line="300" w:lineRule="exact"/>
        <w:ind w:firstLineChars="202" w:firstLine="424"/>
      </w:pPr>
      <w:r>
        <w:rPr>
          <w:rFonts w:hint="eastAsia"/>
        </w:rPr>
        <w:t>b</w:t>
      </w:r>
      <w:r>
        <w:rPr>
          <w:rFonts w:hint="eastAsia"/>
        </w:rPr>
        <w:t>）对于设计和开发策划阶段以及该阶段的输出的评审是为了确认其满足输入要求，确定问题并制定解决方案。未参与设计和开发过程特定阶段的人员也可以参与相关评审，包括参与产品生产或服务提供的人员，以及相关顾客、最终使用者和供方。</w:t>
      </w:r>
    </w:p>
    <w:p w:rsidR="002E403C" w:rsidRDefault="002E403C" w:rsidP="002E403C">
      <w:pPr>
        <w:spacing w:line="300" w:lineRule="exact"/>
        <w:ind w:firstLineChars="202" w:firstLine="424"/>
      </w:pPr>
      <w:r>
        <w:rPr>
          <w:rFonts w:hint="eastAsia"/>
        </w:rPr>
        <w:t>c</w:t>
      </w:r>
      <w:r>
        <w:rPr>
          <w:rFonts w:hint="eastAsia"/>
        </w:rPr>
        <w:t>）执行验证的目的是确保在设计和开发过程实施初期所确定的所有要求得以满足。对于大型项目，设计和开发过程可以细分为几个关键的阶段，各阶段结束时应实施所规定的验证。</w:t>
      </w:r>
    </w:p>
    <w:p w:rsidR="002E403C" w:rsidRDefault="002E403C" w:rsidP="002E403C">
      <w:pPr>
        <w:spacing w:line="300" w:lineRule="exact"/>
        <w:ind w:firstLineChars="202" w:firstLine="424"/>
      </w:pPr>
      <w:r>
        <w:rPr>
          <w:rFonts w:hint="eastAsia"/>
        </w:rPr>
        <w:t>验证活动可包括</w:t>
      </w:r>
      <w:r>
        <w:rPr>
          <w:rFonts w:hint="eastAsia"/>
        </w:rPr>
        <w:t>:</w:t>
      </w:r>
    </w:p>
    <w:p w:rsidR="002E403C" w:rsidRDefault="002E403C" w:rsidP="000A19D8">
      <w:pPr>
        <w:pStyle w:val="33"/>
        <w:numPr>
          <w:ilvl w:val="0"/>
          <w:numId w:val="35"/>
        </w:numPr>
        <w:spacing w:line="300" w:lineRule="exact"/>
        <w:rPr>
          <w:rFonts w:ascii="宋体" w:eastAsia="宋体" w:hAnsi="宋体" w:cs="黑体"/>
          <w:sz w:val="21"/>
          <w:szCs w:val="21"/>
        </w:rPr>
      </w:pPr>
      <w:r>
        <w:rPr>
          <w:rFonts w:ascii="宋体" w:eastAsia="宋体" w:hAnsi="宋体" w:cs="黑体" w:hint="eastAsia"/>
          <w:sz w:val="21"/>
          <w:szCs w:val="21"/>
        </w:rPr>
        <w:t>将新设计与经验证的类似设计进行比较；</w:t>
      </w:r>
    </w:p>
    <w:p w:rsidR="002E403C" w:rsidRDefault="002E403C" w:rsidP="000A19D8">
      <w:pPr>
        <w:pStyle w:val="33"/>
        <w:numPr>
          <w:ilvl w:val="0"/>
          <w:numId w:val="35"/>
        </w:numPr>
        <w:spacing w:line="300" w:lineRule="exact"/>
        <w:rPr>
          <w:rFonts w:ascii="宋体" w:eastAsia="宋体" w:hAnsi="宋体" w:cs="黑体"/>
          <w:sz w:val="21"/>
          <w:szCs w:val="21"/>
        </w:rPr>
      </w:pPr>
      <w:r>
        <w:rPr>
          <w:rFonts w:ascii="宋体" w:eastAsia="宋体" w:hAnsi="宋体" w:cs="黑体" w:hint="eastAsia"/>
          <w:sz w:val="21"/>
          <w:szCs w:val="21"/>
        </w:rPr>
        <w:t>通过试验和证明；</w:t>
      </w:r>
    </w:p>
    <w:p w:rsidR="002E403C" w:rsidRDefault="002E403C" w:rsidP="000A19D8">
      <w:pPr>
        <w:pStyle w:val="33"/>
        <w:numPr>
          <w:ilvl w:val="0"/>
          <w:numId w:val="35"/>
        </w:numPr>
        <w:spacing w:line="300" w:lineRule="exact"/>
        <w:rPr>
          <w:rFonts w:ascii="宋体" w:eastAsia="宋体" w:hAnsi="宋体" w:cs="黑体"/>
          <w:sz w:val="21"/>
          <w:szCs w:val="21"/>
        </w:rPr>
      </w:pPr>
      <w:r>
        <w:rPr>
          <w:rFonts w:ascii="宋体" w:eastAsia="宋体" w:hAnsi="宋体" w:cs="黑体" w:hint="eastAsia"/>
          <w:sz w:val="21"/>
          <w:szCs w:val="21"/>
        </w:rPr>
        <w:t>在放行前检查设计阶段的文件。</w:t>
      </w:r>
    </w:p>
    <w:p w:rsidR="002E403C" w:rsidRDefault="002E403C" w:rsidP="002E403C">
      <w:pPr>
        <w:spacing w:line="300" w:lineRule="exact"/>
        <w:ind w:firstLineChars="202" w:firstLine="424"/>
        <w:rPr>
          <w:rFonts w:ascii="宋体" w:hAnsi="宋体" w:cs="宋体"/>
        </w:rPr>
      </w:pPr>
      <w:r>
        <w:rPr>
          <w:rFonts w:hint="eastAsia"/>
        </w:rPr>
        <w:t>d</w:t>
      </w:r>
      <w:r>
        <w:rPr>
          <w:rFonts w:hint="eastAsia"/>
        </w:rPr>
        <w:t>）执行确认的目的是确保最终产品或服务将满足顾客或最终使用者用于规定或预期用途的需求。确认活动可包括</w:t>
      </w:r>
      <w:r>
        <w:rPr>
          <w:rFonts w:hint="eastAsia"/>
        </w:rPr>
        <w:t>:</w:t>
      </w:r>
    </w:p>
    <w:p w:rsidR="002E403C" w:rsidRDefault="002E403C" w:rsidP="000A19D8">
      <w:pPr>
        <w:pStyle w:val="33"/>
        <w:numPr>
          <w:ilvl w:val="0"/>
          <w:numId w:val="36"/>
        </w:numPr>
        <w:spacing w:line="300" w:lineRule="exact"/>
        <w:rPr>
          <w:rFonts w:ascii="宋体" w:eastAsia="宋体" w:hAnsi="宋体" w:cs="黑体"/>
          <w:sz w:val="21"/>
          <w:szCs w:val="21"/>
        </w:rPr>
      </w:pPr>
      <w:r>
        <w:rPr>
          <w:rFonts w:ascii="宋体" w:eastAsia="宋体" w:hAnsi="宋体" w:cs="黑体" w:hint="eastAsia"/>
          <w:sz w:val="21"/>
          <w:szCs w:val="21"/>
        </w:rPr>
        <w:t>测试原型机；</w:t>
      </w:r>
    </w:p>
    <w:p w:rsidR="002E403C" w:rsidRDefault="002E403C" w:rsidP="000A19D8">
      <w:pPr>
        <w:pStyle w:val="33"/>
        <w:numPr>
          <w:ilvl w:val="0"/>
          <w:numId w:val="36"/>
        </w:numPr>
        <w:spacing w:line="300" w:lineRule="exact"/>
        <w:rPr>
          <w:rFonts w:ascii="宋体" w:eastAsia="宋体" w:hAnsi="宋体" w:cs="黑体"/>
          <w:sz w:val="21"/>
          <w:szCs w:val="21"/>
        </w:rPr>
      </w:pPr>
      <w:r>
        <w:rPr>
          <w:rFonts w:ascii="宋体" w:eastAsia="宋体" w:hAnsi="宋体" w:cs="黑体" w:hint="eastAsia"/>
          <w:sz w:val="21"/>
          <w:szCs w:val="21"/>
        </w:rPr>
        <w:t>试销；</w:t>
      </w:r>
    </w:p>
    <w:p w:rsidR="002E403C" w:rsidRDefault="002E403C" w:rsidP="000A19D8">
      <w:pPr>
        <w:pStyle w:val="33"/>
        <w:numPr>
          <w:ilvl w:val="0"/>
          <w:numId w:val="36"/>
        </w:numPr>
        <w:spacing w:line="300" w:lineRule="exact"/>
        <w:rPr>
          <w:rFonts w:ascii="宋体" w:eastAsia="宋体" w:hAnsi="宋体" w:cs="黑体"/>
          <w:sz w:val="21"/>
          <w:szCs w:val="21"/>
        </w:rPr>
      </w:pPr>
      <w:r>
        <w:rPr>
          <w:rFonts w:ascii="宋体" w:eastAsia="宋体" w:hAnsi="宋体" w:cs="黑体" w:hint="eastAsia"/>
          <w:sz w:val="21"/>
          <w:szCs w:val="21"/>
        </w:rPr>
        <w:t>试运行；</w:t>
      </w:r>
    </w:p>
    <w:p w:rsidR="002E403C" w:rsidRDefault="002E403C" w:rsidP="000A19D8">
      <w:pPr>
        <w:pStyle w:val="33"/>
        <w:numPr>
          <w:ilvl w:val="0"/>
          <w:numId w:val="36"/>
        </w:numPr>
        <w:spacing w:line="300" w:lineRule="exact"/>
        <w:rPr>
          <w:rFonts w:ascii="宋体" w:eastAsia="宋体" w:hAnsi="宋体" w:cs="黑体"/>
          <w:sz w:val="21"/>
          <w:szCs w:val="21"/>
        </w:rPr>
      </w:pPr>
      <w:r>
        <w:rPr>
          <w:rFonts w:ascii="宋体" w:eastAsia="宋体" w:hAnsi="宋体" w:cs="黑体" w:hint="eastAsia"/>
          <w:sz w:val="21"/>
          <w:szCs w:val="21"/>
        </w:rPr>
        <w:t>对预期使用者进行模拟和测试；</w:t>
      </w:r>
    </w:p>
    <w:p w:rsidR="002E403C" w:rsidRDefault="002E403C" w:rsidP="000A19D8">
      <w:pPr>
        <w:pStyle w:val="33"/>
        <w:numPr>
          <w:ilvl w:val="0"/>
          <w:numId w:val="36"/>
        </w:numPr>
        <w:spacing w:line="300" w:lineRule="exact"/>
        <w:rPr>
          <w:rFonts w:ascii="宋体" w:eastAsia="宋体" w:hAnsi="宋体" w:cs="黑体"/>
          <w:sz w:val="21"/>
          <w:szCs w:val="21"/>
        </w:rPr>
      </w:pPr>
      <w:r>
        <w:rPr>
          <w:rFonts w:ascii="宋体" w:eastAsia="宋体" w:hAnsi="宋体" w:cs="黑体" w:hint="eastAsia"/>
          <w:sz w:val="21"/>
          <w:szCs w:val="21"/>
        </w:rPr>
        <w:lastRenderedPageBreak/>
        <w:t>局部模拟或测试（例如：模拟测试一个建筑物承受地震的能力）；</w:t>
      </w:r>
    </w:p>
    <w:p w:rsidR="002E403C" w:rsidRDefault="002E403C" w:rsidP="000A19D8">
      <w:pPr>
        <w:pStyle w:val="33"/>
        <w:numPr>
          <w:ilvl w:val="0"/>
          <w:numId w:val="36"/>
        </w:numPr>
        <w:spacing w:line="300" w:lineRule="exact"/>
        <w:rPr>
          <w:rFonts w:ascii="宋体" w:eastAsia="宋体" w:hAnsi="宋体" w:cs="黑体"/>
          <w:sz w:val="21"/>
          <w:szCs w:val="21"/>
        </w:rPr>
      </w:pPr>
      <w:r>
        <w:rPr>
          <w:rFonts w:ascii="宋体" w:eastAsia="宋体" w:hAnsi="宋体" w:cs="黑体" w:hint="eastAsia"/>
          <w:sz w:val="21"/>
          <w:szCs w:val="21"/>
        </w:rPr>
        <w:t>顾客或最终使用者提供反馈的测试。</w:t>
      </w:r>
    </w:p>
    <w:p w:rsidR="002E403C" w:rsidRDefault="002E403C" w:rsidP="002E403C">
      <w:pPr>
        <w:spacing w:line="300" w:lineRule="exact"/>
        <w:ind w:firstLineChars="202" w:firstLine="424"/>
        <w:rPr>
          <w:rFonts w:ascii="宋体" w:hAnsi="宋体" w:cs="宋体"/>
        </w:rPr>
      </w:pPr>
      <w:r>
        <w:rPr>
          <w:rFonts w:hint="eastAsia"/>
        </w:rPr>
        <w:t>e</w:t>
      </w:r>
      <w:r>
        <w:rPr>
          <w:rFonts w:hint="eastAsia"/>
        </w:rPr>
        <w:t>）如果在评审、验证和确认活动中发现问题，应确定解决这些问题的措施。对这些措施有效性的评价应作为下次评审的一部分；</w:t>
      </w:r>
    </w:p>
    <w:p w:rsidR="002E403C" w:rsidRDefault="002E403C" w:rsidP="002E403C">
      <w:pPr>
        <w:spacing w:line="300" w:lineRule="exact"/>
        <w:ind w:firstLineChars="202" w:firstLine="424"/>
      </w:pPr>
      <w:r>
        <w:rPr>
          <w:rFonts w:hint="eastAsia"/>
        </w:rPr>
        <w:t>f</w:t>
      </w:r>
      <w:r>
        <w:rPr>
          <w:rFonts w:hint="eastAsia"/>
        </w:rPr>
        <w:t>）有关评审、验证和确认活动的成文信息均应妥善保留，作为证明设计和开发活动根据策划所进行的证据。此类成文信息可包括会议记录、检验和试验报告以及顾客的批准文件（文件也包括存放在云端，可下载到智能手机或其他电子设备上的信息，下同）。</w:t>
      </w:r>
      <w:r>
        <w:rPr>
          <w:rFonts w:hint="eastAsia"/>
        </w:rPr>
        <w:t xml:space="preserve"> </w:t>
      </w:r>
    </w:p>
    <w:p w:rsidR="002E403C" w:rsidRDefault="002E403C" w:rsidP="002E403C">
      <w:pPr>
        <w:spacing w:line="300" w:lineRule="exact"/>
        <w:ind w:firstLineChars="202" w:firstLine="424"/>
      </w:pPr>
      <w:r>
        <w:rPr>
          <w:rFonts w:hint="eastAsia"/>
        </w:rPr>
        <w:t>作为设计开发过程的结果，设计输出应该符合以下几方面要求：</w:t>
      </w:r>
    </w:p>
    <w:p w:rsidR="002E403C" w:rsidRDefault="002E403C" w:rsidP="002E403C">
      <w:pPr>
        <w:spacing w:line="300" w:lineRule="exact"/>
        <w:ind w:firstLineChars="202" w:firstLine="424"/>
      </w:pPr>
      <w:r>
        <w:rPr>
          <w:rFonts w:hint="eastAsia"/>
        </w:rPr>
        <w:t>a</w:t>
      </w:r>
      <w:r>
        <w:rPr>
          <w:rFonts w:hint="eastAsia"/>
        </w:rPr>
        <w:t>）符合设计输入的要求；</w:t>
      </w:r>
    </w:p>
    <w:p w:rsidR="002E403C" w:rsidRDefault="002E403C" w:rsidP="002E403C">
      <w:pPr>
        <w:spacing w:line="300" w:lineRule="exact"/>
        <w:ind w:firstLineChars="202" w:firstLine="424"/>
      </w:pPr>
      <w:r>
        <w:rPr>
          <w:rFonts w:hint="eastAsia"/>
        </w:rPr>
        <w:t>b</w:t>
      </w:r>
      <w:r>
        <w:rPr>
          <w:rFonts w:hint="eastAsia"/>
        </w:rPr>
        <w:t>）考虑输出的使用者和使用环境，足以确保所提供产品和服务的所有后续过程均能顺利执行；</w:t>
      </w:r>
    </w:p>
    <w:p w:rsidR="002E403C" w:rsidRDefault="002E403C" w:rsidP="002E403C">
      <w:pPr>
        <w:spacing w:line="300" w:lineRule="exact"/>
        <w:ind w:firstLineChars="202" w:firstLine="424"/>
      </w:pPr>
      <w:r>
        <w:rPr>
          <w:rFonts w:hint="eastAsia"/>
        </w:rPr>
        <w:t>c</w:t>
      </w:r>
      <w:r>
        <w:rPr>
          <w:rFonts w:hint="eastAsia"/>
        </w:rPr>
        <w:t>）为监视和测量明确提供所需的相关信息，包括关于外部提供过程、产品和服务的验收准则以及产品和服务放行的详细信息。</w:t>
      </w:r>
    </w:p>
    <w:p w:rsidR="002E403C" w:rsidRDefault="002E403C" w:rsidP="002E403C">
      <w:pPr>
        <w:spacing w:line="300" w:lineRule="exact"/>
        <w:ind w:firstLineChars="202" w:firstLine="424"/>
      </w:pPr>
      <w:r>
        <w:rPr>
          <w:rFonts w:hint="eastAsia"/>
        </w:rPr>
        <w:t>d</w:t>
      </w:r>
      <w:r>
        <w:rPr>
          <w:rFonts w:hint="eastAsia"/>
        </w:rPr>
        <w:t>）提供有关产品和服务特性的必要信息，以确保能以安全、适当的方式生产产品或提供服务，并详细说明产品或服务将如何使用（例如：有关机器使用、食品存放或产品清洁的说明书）</w:t>
      </w:r>
    </w:p>
    <w:p w:rsidR="002E403C" w:rsidRDefault="002E403C" w:rsidP="002E403C">
      <w:pPr>
        <w:spacing w:line="300" w:lineRule="exact"/>
        <w:ind w:firstLineChars="202" w:firstLine="424"/>
      </w:pPr>
      <w:r>
        <w:rPr>
          <w:rFonts w:hint="eastAsia"/>
        </w:rPr>
        <w:t>在某些情况下，设计输出可以是企业的实际产品，例如建筑师、设计工程师或平面设计师的设计输出。</w:t>
      </w:r>
    </w:p>
    <w:p w:rsidR="002E403C" w:rsidRDefault="002E403C" w:rsidP="002E403C">
      <w:pPr>
        <w:spacing w:line="300" w:lineRule="exact"/>
        <w:ind w:firstLineChars="202" w:firstLine="424"/>
      </w:pPr>
      <w:r>
        <w:rPr>
          <w:rFonts w:hint="eastAsia"/>
        </w:rPr>
        <w:t>设计输出包括但不限于</w:t>
      </w:r>
      <w:r>
        <w:rPr>
          <w:rFonts w:hint="eastAsia"/>
        </w:rPr>
        <w:t>:</w:t>
      </w:r>
    </w:p>
    <w:p w:rsidR="002E403C" w:rsidRDefault="002E403C" w:rsidP="000A19D8">
      <w:pPr>
        <w:pStyle w:val="af5"/>
        <w:numPr>
          <w:ilvl w:val="0"/>
          <w:numId w:val="40"/>
        </w:numPr>
      </w:pPr>
      <w:r>
        <w:rPr>
          <w:rFonts w:hint="eastAsia"/>
        </w:rPr>
        <w:t>图纸、产品规范（包括存储详情）、材料规范、试验要求、质量计划和控制计划；</w:t>
      </w:r>
    </w:p>
    <w:p w:rsidR="002E403C" w:rsidRDefault="002E403C" w:rsidP="002A23F3">
      <w:pPr>
        <w:pStyle w:val="af5"/>
      </w:pPr>
      <w:r>
        <w:rPr>
          <w:rFonts w:hint="eastAsia"/>
        </w:rPr>
        <w:t>工艺规范，所需生产设备的详细信息；</w:t>
      </w:r>
    </w:p>
    <w:p w:rsidR="002E403C" w:rsidRDefault="002E403C" w:rsidP="002A23F3">
      <w:pPr>
        <w:pStyle w:val="af5"/>
      </w:pPr>
      <w:r>
        <w:rPr>
          <w:rFonts w:hint="eastAsia"/>
        </w:rPr>
        <w:t>施工方案和性能计算（例如强度、抗震性）；</w:t>
      </w:r>
    </w:p>
    <w:p w:rsidR="002E403C" w:rsidRDefault="002E403C" w:rsidP="002A23F3">
      <w:pPr>
        <w:pStyle w:val="af5"/>
      </w:pPr>
      <w:r>
        <w:rPr>
          <w:rFonts w:hint="eastAsia"/>
        </w:rPr>
        <w:t>菜单、食谱、烹饪方法、服务手册；</w:t>
      </w:r>
    </w:p>
    <w:p w:rsidR="002E403C" w:rsidRDefault="002E403C" w:rsidP="002A23F3">
      <w:pPr>
        <w:pStyle w:val="af5"/>
      </w:pPr>
      <w:r>
        <w:rPr>
          <w:rFonts w:hint="eastAsia"/>
        </w:rPr>
        <w:t>服装的时尚设计草图以及使用面料的说明；</w:t>
      </w:r>
    </w:p>
    <w:p w:rsidR="002E403C" w:rsidRDefault="002E403C" w:rsidP="002A23F3">
      <w:pPr>
        <w:pStyle w:val="af5"/>
      </w:pPr>
      <w:r>
        <w:rPr>
          <w:rFonts w:hint="eastAsia"/>
        </w:rPr>
        <w:t>形象艺术设计，并给出将在出版物中使用的特殊排版形式；</w:t>
      </w:r>
    </w:p>
    <w:p w:rsidR="002E403C" w:rsidRDefault="002E403C" w:rsidP="002A23F3">
      <w:pPr>
        <w:pStyle w:val="af5"/>
      </w:pPr>
      <w:r>
        <w:rPr>
          <w:rFonts w:hint="eastAsia"/>
        </w:rPr>
        <w:t>广告公司设计的营销活动方案。</w:t>
      </w:r>
    </w:p>
    <w:p w:rsidR="002E403C" w:rsidRDefault="002E403C" w:rsidP="00DA56B1">
      <w:pPr>
        <w:pStyle w:val="afff"/>
        <w:spacing w:before="156" w:after="156"/>
      </w:pPr>
      <w:r>
        <w:rPr>
          <w:rFonts w:hint="eastAsia"/>
        </w:rPr>
        <w:t>设计更改</w:t>
      </w:r>
    </w:p>
    <w:p w:rsidR="002E403C" w:rsidRDefault="002E403C" w:rsidP="002E403C">
      <w:pPr>
        <w:spacing w:line="300" w:lineRule="exact"/>
        <w:ind w:firstLineChars="202" w:firstLine="424"/>
        <w:rPr>
          <w:rFonts w:ascii="宋体" w:hAnsi="宋体" w:cs="宋体"/>
        </w:rPr>
      </w:pPr>
      <w:r>
        <w:rPr>
          <w:rFonts w:hint="eastAsia"/>
        </w:rPr>
        <w:t>设计更改是设计过程中难以避免的活动，但要对设计更改过程进行控制，未经过许可不能进行。提出更改要求的人员或部门必须先归纳整理好更改的理由、更改的紧急度、更改时期、更改内容等更改应考虑的事项后，才能向执行更改的部门提出更改审议的申请。</w:t>
      </w:r>
    </w:p>
    <w:p w:rsidR="002E403C" w:rsidRDefault="002E403C" w:rsidP="002E403C">
      <w:pPr>
        <w:spacing w:line="300" w:lineRule="exact"/>
        <w:ind w:firstLineChars="202" w:firstLine="424"/>
      </w:pPr>
      <w:r>
        <w:rPr>
          <w:rFonts w:hint="eastAsia"/>
        </w:rPr>
        <w:t>通常，设计更改的原因有以下几种可能：</w:t>
      </w:r>
    </w:p>
    <w:p w:rsidR="002E403C" w:rsidRDefault="002E403C" w:rsidP="000A19D8">
      <w:pPr>
        <w:pStyle w:val="33"/>
        <w:numPr>
          <w:ilvl w:val="0"/>
          <w:numId w:val="37"/>
        </w:numPr>
        <w:spacing w:line="300" w:lineRule="exact"/>
        <w:ind w:hanging="277"/>
        <w:rPr>
          <w:rFonts w:ascii="宋体" w:eastAsia="宋体" w:hAnsi="宋体" w:cs="黑体"/>
          <w:sz w:val="21"/>
          <w:szCs w:val="21"/>
        </w:rPr>
      </w:pPr>
      <w:r>
        <w:rPr>
          <w:rFonts w:ascii="宋体" w:eastAsia="宋体" w:hAnsi="宋体" w:cs="黑体" w:hint="eastAsia"/>
          <w:sz w:val="21"/>
          <w:szCs w:val="21"/>
        </w:rPr>
        <w:t>由于多种原因，导致产品标准不得不进行调整。例如：</w:t>
      </w:r>
    </w:p>
    <w:p w:rsidR="002E403C" w:rsidRDefault="002E403C" w:rsidP="000A19D8">
      <w:pPr>
        <w:pStyle w:val="33"/>
        <w:numPr>
          <w:ilvl w:val="0"/>
          <w:numId w:val="38"/>
        </w:numPr>
        <w:spacing w:line="300" w:lineRule="exact"/>
        <w:ind w:hanging="136"/>
        <w:rPr>
          <w:rFonts w:ascii="宋体" w:eastAsia="宋体" w:hAnsi="宋体" w:cs="黑体"/>
          <w:sz w:val="21"/>
          <w:szCs w:val="21"/>
        </w:rPr>
      </w:pPr>
      <w:r>
        <w:rPr>
          <w:rFonts w:ascii="宋体" w:eastAsia="宋体" w:hAnsi="宋体" w:cs="黑体" w:hint="eastAsia"/>
          <w:sz w:val="21"/>
          <w:szCs w:val="21"/>
        </w:rPr>
        <w:t>新的竞争产品上市了，为了与其竞争，必须提高现有产品标准的等级；</w:t>
      </w:r>
    </w:p>
    <w:p w:rsidR="002E403C" w:rsidRDefault="002E403C" w:rsidP="000A19D8">
      <w:pPr>
        <w:pStyle w:val="33"/>
        <w:numPr>
          <w:ilvl w:val="0"/>
          <w:numId w:val="38"/>
        </w:numPr>
        <w:spacing w:line="300" w:lineRule="exact"/>
        <w:ind w:hanging="136"/>
        <w:rPr>
          <w:rFonts w:ascii="宋体" w:eastAsia="宋体" w:hAnsi="宋体" w:cs="黑体"/>
          <w:sz w:val="21"/>
          <w:szCs w:val="21"/>
        </w:rPr>
      </w:pPr>
      <w:r>
        <w:rPr>
          <w:rFonts w:ascii="宋体" w:eastAsia="宋体" w:hAnsi="宋体" w:cs="黑体" w:hint="eastAsia"/>
          <w:sz w:val="21"/>
          <w:szCs w:val="21"/>
        </w:rPr>
        <w:t>顾客对现有标准有抱怨和投诉；</w:t>
      </w:r>
    </w:p>
    <w:p w:rsidR="002E403C" w:rsidRDefault="002E403C" w:rsidP="000A19D8">
      <w:pPr>
        <w:pStyle w:val="33"/>
        <w:numPr>
          <w:ilvl w:val="0"/>
          <w:numId w:val="38"/>
        </w:numPr>
        <w:spacing w:line="300" w:lineRule="exact"/>
        <w:ind w:hanging="136"/>
        <w:rPr>
          <w:rFonts w:ascii="宋体" w:eastAsia="宋体" w:hAnsi="宋体" w:cs="黑体"/>
          <w:sz w:val="21"/>
          <w:szCs w:val="21"/>
        </w:rPr>
      </w:pPr>
      <w:r>
        <w:rPr>
          <w:rFonts w:ascii="宋体" w:eastAsia="宋体" w:hAnsi="宋体" w:cs="黑体" w:hint="eastAsia"/>
          <w:sz w:val="21"/>
          <w:szCs w:val="21"/>
        </w:rPr>
        <w:t>为排除现有标准在未来可能产生的产品质量责任的疑虑；</w:t>
      </w:r>
    </w:p>
    <w:p w:rsidR="002E403C" w:rsidRDefault="002E403C" w:rsidP="000A19D8">
      <w:pPr>
        <w:pStyle w:val="33"/>
        <w:numPr>
          <w:ilvl w:val="0"/>
          <w:numId w:val="38"/>
        </w:numPr>
        <w:spacing w:line="300" w:lineRule="exact"/>
        <w:ind w:hanging="136"/>
        <w:rPr>
          <w:rFonts w:ascii="宋体" w:eastAsia="宋体" w:hAnsi="宋体" w:cs="黑体"/>
          <w:sz w:val="21"/>
          <w:szCs w:val="21"/>
        </w:rPr>
      </w:pPr>
      <w:r>
        <w:rPr>
          <w:rFonts w:ascii="宋体" w:eastAsia="宋体" w:hAnsi="宋体" w:cs="黑体" w:hint="eastAsia"/>
          <w:sz w:val="21"/>
          <w:szCs w:val="21"/>
        </w:rPr>
        <w:t>其它产品出现了质量问题，为预防同样的问题在新产品上出现，有必要修改标准：</w:t>
      </w:r>
    </w:p>
    <w:p w:rsidR="002E403C" w:rsidRDefault="002E403C" w:rsidP="000A19D8">
      <w:pPr>
        <w:pStyle w:val="33"/>
        <w:numPr>
          <w:ilvl w:val="0"/>
          <w:numId w:val="38"/>
        </w:numPr>
        <w:spacing w:line="300" w:lineRule="exact"/>
        <w:ind w:hanging="136"/>
        <w:rPr>
          <w:rFonts w:ascii="宋体" w:eastAsia="宋体" w:hAnsi="宋体" w:cs="黑体"/>
          <w:sz w:val="21"/>
          <w:szCs w:val="21"/>
        </w:rPr>
      </w:pPr>
      <w:r>
        <w:rPr>
          <w:rFonts w:ascii="宋体" w:eastAsia="宋体" w:hAnsi="宋体" w:cs="黑体" w:hint="eastAsia"/>
          <w:sz w:val="21"/>
          <w:szCs w:val="21"/>
        </w:rPr>
        <w:t>由于市场价格在下降，必须将标准简化以降低成本：</w:t>
      </w:r>
    </w:p>
    <w:p w:rsidR="002E403C" w:rsidRDefault="002E403C" w:rsidP="000A19D8">
      <w:pPr>
        <w:pStyle w:val="33"/>
        <w:numPr>
          <w:ilvl w:val="0"/>
          <w:numId w:val="38"/>
        </w:numPr>
        <w:spacing w:line="300" w:lineRule="exact"/>
        <w:ind w:hanging="136"/>
        <w:rPr>
          <w:rFonts w:ascii="宋体" w:eastAsia="宋体" w:hAnsi="宋体" w:cs="黑体"/>
          <w:sz w:val="21"/>
          <w:szCs w:val="21"/>
        </w:rPr>
      </w:pPr>
      <w:r>
        <w:rPr>
          <w:rFonts w:ascii="宋体" w:eastAsia="宋体" w:hAnsi="宋体" w:cs="黑体" w:hint="eastAsia"/>
          <w:sz w:val="21"/>
          <w:szCs w:val="21"/>
        </w:rPr>
        <w:t>为了缩短开发过程而简化产品标准等等。</w:t>
      </w:r>
    </w:p>
    <w:p w:rsidR="002E403C" w:rsidRDefault="002E403C" w:rsidP="000A19D8">
      <w:pPr>
        <w:pStyle w:val="33"/>
        <w:numPr>
          <w:ilvl w:val="0"/>
          <w:numId w:val="37"/>
        </w:numPr>
        <w:spacing w:line="300" w:lineRule="exact"/>
        <w:ind w:hanging="277"/>
        <w:rPr>
          <w:rFonts w:ascii="宋体" w:eastAsia="宋体" w:hAnsi="宋体" w:cs="黑体"/>
          <w:sz w:val="21"/>
          <w:szCs w:val="21"/>
        </w:rPr>
      </w:pPr>
      <w:r>
        <w:rPr>
          <w:rFonts w:ascii="宋体" w:eastAsia="宋体" w:hAnsi="宋体" w:cs="黑体" w:hint="eastAsia"/>
          <w:sz w:val="21"/>
          <w:szCs w:val="21"/>
        </w:rPr>
        <w:t>纠正设计缺陷；</w:t>
      </w:r>
    </w:p>
    <w:p w:rsidR="002E403C" w:rsidRDefault="002E403C" w:rsidP="000A19D8">
      <w:pPr>
        <w:pStyle w:val="33"/>
        <w:numPr>
          <w:ilvl w:val="0"/>
          <w:numId w:val="37"/>
        </w:numPr>
        <w:spacing w:line="300" w:lineRule="exact"/>
        <w:ind w:hanging="277"/>
        <w:rPr>
          <w:rFonts w:ascii="宋体" w:eastAsia="宋体" w:hAnsi="宋体" w:cs="黑体"/>
          <w:sz w:val="21"/>
          <w:szCs w:val="21"/>
        </w:rPr>
      </w:pPr>
      <w:r>
        <w:rPr>
          <w:rFonts w:ascii="宋体" w:eastAsia="宋体" w:hAnsi="宋体" w:cs="黑体" w:hint="eastAsia"/>
          <w:sz w:val="21"/>
          <w:szCs w:val="21"/>
        </w:rPr>
        <w:t>降低成本；</w:t>
      </w:r>
    </w:p>
    <w:p w:rsidR="002E403C" w:rsidRDefault="002E403C" w:rsidP="000A19D8">
      <w:pPr>
        <w:pStyle w:val="33"/>
        <w:numPr>
          <w:ilvl w:val="0"/>
          <w:numId w:val="37"/>
        </w:numPr>
        <w:spacing w:line="300" w:lineRule="exact"/>
        <w:ind w:hanging="277"/>
        <w:rPr>
          <w:rFonts w:ascii="宋体" w:eastAsia="宋体" w:hAnsi="宋体" w:cs="黑体"/>
          <w:sz w:val="21"/>
          <w:szCs w:val="21"/>
        </w:rPr>
      </w:pPr>
      <w:r>
        <w:rPr>
          <w:rFonts w:ascii="宋体" w:eastAsia="宋体" w:hAnsi="宋体" w:cs="黑体" w:hint="eastAsia"/>
          <w:sz w:val="21"/>
          <w:szCs w:val="21"/>
        </w:rPr>
        <w:lastRenderedPageBreak/>
        <w:t>缩短开发、生产周期；</w:t>
      </w:r>
    </w:p>
    <w:p w:rsidR="002E403C" w:rsidRDefault="002E403C" w:rsidP="000A19D8">
      <w:pPr>
        <w:pStyle w:val="33"/>
        <w:numPr>
          <w:ilvl w:val="0"/>
          <w:numId w:val="37"/>
        </w:numPr>
        <w:spacing w:line="300" w:lineRule="exact"/>
        <w:ind w:hanging="277"/>
        <w:rPr>
          <w:rFonts w:ascii="宋体" w:eastAsia="宋体" w:hAnsi="宋体" w:cs="黑体"/>
          <w:sz w:val="21"/>
          <w:szCs w:val="21"/>
        </w:rPr>
      </w:pPr>
      <w:r>
        <w:rPr>
          <w:rFonts w:ascii="宋体" w:eastAsia="宋体" w:hAnsi="宋体" w:cs="黑体" w:hint="eastAsia"/>
          <w:sz w:val="21"/>
          <w:szCs w:val="21"/>
        </w:rPr>
        <w:t>零部件、材料供应方面的理由；</w:t>
      </w:r>
    </w:p>
    <w:p w:rsidR="002E403C" w:rsidRDefault="002E403C" w:rsidP="000A19D8">
      <w:pPr>
        <w:pStyle w:val="33"/>
        <w:numPr>
          <w:ilvl w:val="0"/>
          <w:numId w:val="37"/>
        </w:numPr>
        <w:spacing w:line="300" w:lineRule="exact"/>
        <w:ind w:hanging="277"/>
        <w:rPr>
          <w:rFonts w:ascii="宋体" w:eastAsia="宋体" w:hAnsi="宋体" w:cs="黑体"/>
          <w:sz w:val="21"/>
          <w:szCs w:val="21"/>
        </w:rPr>
      </w:pPr>
      <w:r>
        <w:rPr>
          <w:rFonts w:ascii="宋体" w:eastAsia="宋体" w:hAnsi="宋体" w:cs="黑体" w:hint="eastAsia"/>
          <w:sz w:val="21"/>
          <w:szCs w:val="21"/>
        </w:rPr>
        <w:t>由于其他设计更改导致的关联更改。</w:t>
      </w:r>
    </w:p>
    <w:p w:rsidR="002E403C" w:rsidRDefault="002E403C" w:rsidP="002E403C">
      <w:pPr>
        <w:spacing w:line="300" w:lineRule="exact"/>
        <w:ind w:firstLineChars="202" w:firstLine="424"/>
        <w:rPr>
          <w:rFonts w:ascii="宋体" w:hAnsi="宋体" w:cs="宋体"/>
        </w:rPr>
      </w:pPr>
      <w:r>
        <w:rPr>
          <w:rFonts w:hint="eastAsia"/>
        </w:rPr>
        <w:t>企业要对设计更改的妥当性进行确认，对变更后的首件产品进行评价，处理好因变更而报废的材料、零部件和相关图纸和工装。</w:t>
      </w:r>
    </w:p>
    <w:p w:rsidR="002E403C" w:rsidRDefault="002E403C" w:rsidP="00DA56B1">
      <w:pPr>
        <w:pStyle w:val="afff"/>
        <w:spacing w:before="156" w:after="156"/>
      </w:pPr>
      <w:r>
        <w:rPr>
          <w:rFonts w:hint="eastAsia"/>
        </w:rPr>
        <w:t>工具和方法的应用</w:t>
      </w:r>
    </w:p>
    <w:p w:rsidR="002E403C" w:rsidRDefault="002E403C" w:rsidP="002E403C">
      <w:pPr>
        <w:spacing w:line="300" w:lineRule="exact"/>
        <w:ind w:firstLineChars="202" w:firstLine="424"/>
        <w:rPr>
          <w:rFonts w:ascii="宋体" w:hAnsi="宋体" w:cs="宋体"/>
        </w:rPr>
      </w:pPr>
      <w:r>
        <w:rPr>
          <w:rFonts w:hint="eastAsia"/>
        </w:rPr>
        <w:t>企业应持续运用科学、有效的工具和方法，保证产品的质量和可靠性满足顾客的预期要求。</w:t>
      </w:r>
    </w:p>
    <w:p w:rsidR="002E403C" w:rsidRDefault="002E403C" w:rsidP="002E403C">
      <w:pPr>
        <w:spacing w:line="300" w:lineRule="exact"/>
        <w:ind w:firstLineChars="202" w:firstLine="424"/>
      </w:pPr>
      <w:r>
        <w:rPr>
          <w:rFonts w:hint="eastAsia"/>
        </w:rPr>
        <w:t>企业可运用失效模式及影响分析（</w:t>
      </w:r>
      <w:r>
        <w:rPr>
          <w:rFonts w:hint="eastAsia"/>
        </w:rPr>
        <w:t>FMEA</w:t>
      </w:r>
      <w:r>
        <w:rPr>
          <w:rFonts w:hint="eastAsia"/>
        </w:rPr>
        <w:t>）、故障树分析（</w:t>
      </w:r>
      <w:r>
        <w:rPr>
          <w:rFonts w:hint="eastAsia"/>
        </w:rPr>
        <w:t>FTA</w:t>
      </w:r>
      <w:r>
        <w:rPr>
          <w:rFonts w:hint="eastAsia"/>
        </w:rPr>
        <w:t>）、设计评审（</w:t>
      </w:r>
      <w:r>
        <w:rPr>
          <w:rFonts w:hint="eastAsia"/>
        </w:rPr>
        <w:t>DR</w:t>
      </w:r>
      <w:r>
        <w:rPr>
          <w:rFonts w:hint="eastAsia"/>
        </w:rPr>
        <w:t>）、田口方法、实验设计（</w:t>
      </w:r>
      <w:r>
        <w:rPr>
          <w:rFonts w:hint="eastAsia"/>
        </w:rPr>
        <w:t>DOE</w:t>
      </w:r>
      <w:r>
        <w:rPr>
          <w:rFonts w:hint="eastAsia"/>
        </w:rPr>
        <w:t>）、并行工程、计算机模拟技术、可靠性试验等工具和方法。此外，有企业也开始关注其他方法和工具。例如：防错设计、失效保护设计、冗余设计、可靠性分配、可靠性预计等。</w:t>
      </w:r>
    </w:p>
    <w:p w:rsidR="002E403C" w:rsidRDefault="002E403C" w:rsidP="002E403C">
      <w:pPr>
        <w:spacing w:line="300" w:lineRule="exact"/>
        <w:ind w:firstLineChars="202" w:firstLine="424"/>
      </w:pPr>
      <w:r>
        <w:rPr>
          <w:rFonts w:hint="eastAsia"/>
        </w:rPr>
        <w:t>企业应通过零部件共用化、提高标准件比例等方式，提高零部件通用性。</w:t>
      </w:r>
    </w:p>
    <w:p w:rsidR="002E403C" w:rsidRDefault="002E403C" w:rsidP="002E403C">
      <w:pPr>
        <w:spacing w:line="300" w:lineRule="exact"/>
        <w:ind w:firstLineChars="202" w:firstLine="424"/>
      </w:pPr>
      <w:bookmarkStart w:id="70" w:name="4.2.1.3_应考虑产品成本目标和开发周期，降低开发过程的成本。"/>
      <w:bookmarkEnd w:id="70"/>
      <w:r>
        <w:rPr>
          <w:rFonts w:hint="eastAsia"/>
        </w:rPr>
        <w:t>企业应结合标杆和竞争产品的价格，考虑企业的产品目标成本。同时，应确定产品的开发周期，降低开发过程的成本。</w:t>
      </w:r>
      <w:bookmarkStart w:id="71" w:name="4.2.1.4_应在设计、编制和优化工艺路线、工艺方案、工艺规程、工艺定额、质量"/>
      <w:bookmarkEnd w:id="71"/>
    </w:p>
    <w:p w:rsidR="002E403C" w:rsidRDefault="002E403C" w:rsidP="002E403C">
      <w:pPr>
        <w:spacing w:line="300" w:lineRule="exact"/>
        <w:ind w:firstLine="425"/>
        <w:rPr>
          <w:sz w:val="18"/>
          <w:szCs w:val="18"/>
        </w:rPr>
      </w:pPr>
      <w:r>
        <w:rPr>
          <w:rFonts w:ascii="微软雅黑" w:eastAsia="微软雅黑" w:hAnsi="微软雅黑" w:hint="eastAsia"/>
          <w:sz w:val="18"/>
          <w:szCs w:val="18"/>
        </w:rPr>
        <w:t>注：</w:t>
      </w:r>
      <w:r>
        <w:rPr>
          <w:rFonts w:hint="eastAsia"/>
          <w:sz w:val="18"/>
          <w:szCs w:val="18"/>
        </w:rPr>
        <w:t>并行工程是经常被采用的缩短产品开发周期的一种方法，关键是如何提前识别和研究后续过程需要开展的活动及其要求。</w:t>
      </w:r>
    </w:p>
    <w:p w:rsidR="002E403C" w:rsidRDefault="002E403C" w:rsidP="00DA56B1">
      <w:pPr>
        <w:pStyle w:val="afff"/>
        <w:spacing w:before="156" w:after="156"/>
      </w:pPr>
      <w:r>
        <w:rPr>
          <w:rFonts w:hint="eastAsia"/>
        </w:rPr>
        <w:t>工艺文件的编写</w:t>
      </w:r>
    </w:p>
    <w:p w:rsidR="002E403C" w:rsidRDefault="002E403C" w:rsidP="002E403C">
      <w:pPr>
        <w:spacing w:line="300" w:lineRule="exact"/>
        <w:ind w:firstLineChars="214" w:firstLine="449"/>
        <w:rPr>
          <w:rFonts w:ascii="宋体" w:hAnsi="宋体" w:cs="宋体"/>
        </w:rPr>
      </w:pPr>
      <w:r>
        <w:rPr>
          <w:rFonts w:hint="eastAsia"/>
        </w:rPr>
        <w:t>企业应根据需要，编制相关的工艺文件，指导和帮助制造过程及其相关人员优质、经济、高效地制造出产品。</w:t>
      </w:r>
      <w:bookmarkStart w:id="72" w:name="4.2.1.5_应编制和不断优化作业指导书、检验和试验指导书，保证制造过程受控，"/>
      <w:bookmarkEnd w:id="72"/>
      <w:r>
        <w:rPr>
          <w:rFonts w:hint="eastAsia"/>
        </w:rPr>
        <w:t>应编制和改进作业指导书、检验和试验指导书，开展制造过程能力分析，保证制造过程受控，持续提升制造过程的能力和水平。</w:t>
      </w:r>
    </w:p>
    <w:p w:rsidR="002E403C" w:rsidRDefault="002E403C" w:rsidP="002E403C">
      <w:pPr>
        <w:spacing w:line="300" w:lineRule="exact"/>
        <w:ind w:firstLineChars="214" w:firstLine="449"/>
      </w:pPr>
      <w:r>
        <w:rPr>
          <w:rFonts w:hint="eastAsia"/>
        </w:rPr>
        <w:t>工艺文件多种多样，常用的包括：工艺路线图、工艺方案、工艺规程、工艺定额、</w:t>
      </w:r>
      <w:r>
        <w:rPr>
          <w:rFonts w:hint="eastAsia"/>
        </w:rPr>
        <w:t>QC</w:t>
      </w:r>
      <w:r>
        <w:rPr>
          <w:rFonts w:hint="eastAsia"/>
        </w:rPr>
        <w:t>工序表、控制计划（</w:t>
      </w:r>
      <w:r>
        <w:rPr>
          <w:rFonts w:hint="eastAsia"/>
        </w:rPr>
        <w:t>CP</w:t>
      </w:r>
      <w:r>
        <w:rPr>
          <w:rFonts w:hint="eastAsia"/>
        </w:rPr>
        <w:t>，</w:t>
      </w:r>
      <w:r>
        <w:rPr>
          <w:rFonts w:hint="eastAsia"/>
        </w:rPr>
        <w:t>Control Plan</w:t>
      </w:r>
      <w:r>
        <w:rPr>
          <w:rFonts w:hint="eastAsia"/>
        </w:rPr>
        <w:t>）等。</w:t>
      </w:r>
    </w:p>
    <w:p w:rsidR="002E403C" w:rsidRDefault="002E403C" w:rsidP="002E403C">
      <w:pPr>
        <w:spacing w:line="300" w:lineRule="exact"/>
        <w:ind w:firstLineChars="214" w:firstLine="449"/>
      </w:pPr>
      <w:r>
        <w:rPr>
          <w:rFonts w:hint="eastAsia"/>
        </w:rPr>
        <w:t>企业编制各类作业指导书时，要充分考虑使用者的要求，尽可能地通俗、形象，并对各项作业的注意事项及其必要性做充分说明，从而引起使用者的足够重视。</w:t>
      </w:r>
    </w:p>
    <w:p w:rsidR="002E403C" w:rsidRDefault="002E403C" w:rsidP="002E403C">
      <w:pPr>
        <w:spacing w:line="300" w:lineRule="exact"/>
        <w:ind w:firstLineChars="214" w:firstLine="449"/>
      </w:pPr>
      <w:bookmarkStart w:id="73" w:name="4.2.1.6_应开展工艺试制与工艺评审，优化工艺设计，保证制造过程精益、产品质"/>
      <w:bookmarkEnd w:id="73"/>
      <w:r>
        <w:rPr>
          <w:rFonts w:hint="eastAsia"/>
        </w:rPr>
        <w:t>企业应开展工艺试制与工艺评审，优化工艺设计，保证制造过程的顺利进行。</w:t>
      </w:r>
    </w:p>
    <w:p w:rsidR="002E403C" w:rsidRDefault="002E403C" w:rsidP="00DA56B1">
      <w:pPr>
        <w:pStyle w:val="affe"/>
        <w:spacing w:before="156" w:after="156"/>
      </w:pPr>
      <w:bookmarkStart w:id="74" w:name="4.2.2_制造过程质量管理"/>
      <w:bookmarkEnd w:id="74"/>
      <w:r>
        <w:rPr>
          <w:rFonts w:hint="eastAsia"/>
        </w:rPr>
        <w:t>制造和服务提供过程质量管理</w:t>
      </w:r>
      <w:bookmarkStart w:id="75" w:name="4.2.2.1_应按照工艺文件和要求开展制造过程控制，保证质量、成本和交货期处于"/>
      <w:bookmarkEnd w:id="75"/>
    </w:p>
    <w:p w:rsidR="002E403C" w:rsidRDefault="002E403C" w:rsidP="00DA56B1">
      <w:pPr>
        <w:pStyle w:val="afff"/>
        <w:spacing w:before="156" w:after="156"/>
      </w:pPr>
      <w:r>
        <w:rPr>
          <w:rFonts w:hint="eastAsia"/>
        </w:rPr>
        <w:t>制造过程控制</w:t>
      </w:r>
    </w:p>
    <w:p w:rsidR="002E403C" w:rsidRDefault="002E403C" w:rsidP="002E403C">
      <w:pPr>
        <w:spacing w:line="300" w:lineRule="exact"/>
        <w:ind w:firstLineChars="216" w:firstLine="454"/>
        <w:rPr>
          <w:rFonts w:ascii="宋体" w:hAnsi="宋体" w:cs="宋体"/>
        </w:rPr>
      </w:pPr>
      <w:r>
        <w:rPr>
          <w:rFonts w:hint="eastAsia"/>
        </w:rPr>
        <w:t>应按照工艺文件和要求开展制造过程控制，保证质量、成本和交货期处于受控状态，稳定地满足过程设计的要求。</w:t>
      </w:r>
    </w:p>
    <w:p w:rsidR="002E403C" w:rsidRDefault="002E403C" w:rsidP="002E403C">
      <w:pPr>
        <w:spacing w:line="300" w:lineRule="exact"/>
        <w:ind w:firstLineChars="216" w:firstLine="454"/>
      </w:pPr>
      <w:r>
        <w:rPr>
          <w:rFonts w:hint="eastAsia"/>
        </w:rPr>
        <w:t>有效的制造过程控制需要</w:t>
      </w:r>
      <w:r>
        <w:rPr>
          <w:rFonts w:hint="eastAsia"/>
        </w:rPr>
        <w:t>:</w:t>
      </w:r>
    </w:p>
    <w:p w:rsidR="002E403C" w:rsidRDefault="002E403C" w:rsidP="002E403C">
      <w:pPr>
        <w:spacing w:line="300" w:lineRule="exact"/>
        <w:ind w:firstLineChars="216" w:firstLine="454"/>
      </w:pPr>
      <w:r>
        <w:rPr>
          <w:rFonts w:hint="eastAsia"/>
        </w:rPr>
        <w:t>a</w:t>
      </w:r>
      <w:r>
        <w:rPr>
          <w:rFonts w:hint="eastAsia"/>
        </w:rPr>
        <w:t>）确认过程是否受控，具体包括统计受控和技术受控，一方面从数理统计学角度符合其概率分布的要求；另一方面从技术的角度符合公差等技术要求；</w:t>
      </w:r>
    </w:p>
    <w:p w:rsidR="002E403C" w:rsidRDefault="002E403C" w:rsidP="002E403C">
      <w:pPr>
        <w:spacing w:line="300" w:lineRule="exact"/>
        <w:ind w:firstLineChars="216" w:firstLine="454"/>
      </w:pPr>
      <w:r>
        <w:rPr>
          <w:rFonts w:hint="eastAsia"/>
        </w:rPr>
        <w:t>b</w:t>
      </w:r>
      <w:r>
        <w:rPr>
          <w:rFonts w:hint="eastAsia"/>
        </w:rPr>
        <w:t>）确保交付符合质量、成本和交货期等方面要求的产品和服务；</w:t>
      </w:r>
    </w:p>
    <w:p w:rsidR="002E403C" w:rsidRDefault="002E403C" w:rsidP="002E403C">
      <w:pPr>
        <w:spacing w:line="300" w:lineRule="exact"/>
        <w:ind w:firstLineChars="216" w:firstLine="454"/>
      </w:pPr>
      <w:r>
        <w:rPr>
          <w:rFonts w:hint="eastAsia"/>
        </w:rPr>
        <w:t>c</w:t>
      </w:r>
      <w:r>
        <w:rPr>
          <w:rFonts w:hint="eastAsia"/>
        </w:rPr>
        <w:t>）确定何处需要改进，明确改进的内容和要求。</w:t>
      </w:r>
    </w:p>
    <w:p w:rsidR="002E403C" w:rsidRDefault="002E403C" w:rsidP="002E403C">
      <w:pPr>
        <w:spacing w:line="300" w:lineRule="exact"/>
        <w:ind w:firstLineChars="216" w:firstLine="454"/>
      </w:pPr>
      <w:r>
        <w:rPr>
          <w:rFonts w:hint="eastAsia"/>
        </w:rPr>
        <w:t>制造过程的波动往往是多方面因素导致的，要从人、机、料、法、环、测等多种角度去分析。为了制造和服务提供过程受控，通常应开展多方面的工作：</w:t>
      </w:r>
    </w:p>
    <w:p w:rsidR="002E403C" w:rsidRDefault="002E403C" w:rsidP="002E403C">
      <w:pPr>
        <w:spacing w:line="300" w:lineRule="exact"/>
        <w:ind w:firstLineChars="216" w:firstLine="454"/>
      </w:pPr>
      <w:r>
        <w:rPr>
          <w:rFonts w:hint="eastAsia"/>
        </w:rPr>
        <w:t>a</w:t>
      </w:r>
      <w:r>
        <w:rPr>
          <w:rFonts w:hint="eastAsia"/>
        </w:rPr>
        <w:t>）准备相关的文件、资料，帮助相关人员理解具体要求，例如：相关的标准、规范或作业指导书，此类信息将有助于保证产品和服务符合规定的要求。例如：我们通常不需要为叉车司机说明如何操作叉车，但可能需要提供作业指导书，以详细说明堆放的安排、装卸限制和例行维护；</w:t>
      </w:r>
    </w:p>
    <w:p w:rsidR="002E403C" w:rsidRDefault="002E403C" w:rsidP="002E403C">
      <w:pPr>
        <w:spacing w:line="300" w:lineRule="exact"/>
        <w:ind w:firstLineChars="216" w:firstLine="454"/>
      </w:pPr>
      <w:r>
        <w:rPr>
          <w:rFonts w:hint="eastAsia"/>
        </w:rPr>
        <w:lastRenderedPageBreak/>
        <w:t>b</w:t>
      </w:r>
      <w:r>
        <w:rPr>
          <w:rFonts w:hint="eastAsia"/>
        </w:rPr>
        <w:t>）所有为特定测量用途而确定的、经校准的测量设备，或用于服务交付所规定的方法；</w:t>
      </w:r>
    </w:p>
    <w:p w:rsidR="002E403C" w:rsidRDefault="002E403C" w:rsidP="002E403C">
      <w:pPr>
        <w:spacing w:line="300" w:lineRule="exact"/>
        <w:ind w:firstLineChars="216" w:firstLine="454"/>
      </w:pPr>
      <w:r>
        <w:rPr>
          <w:rFonts w:hint="eastAsia"/>
        </w:rPr>
        <w:t>c</w:t>
      </w:r>
      <w:r>
        <w:rPr>
          <w:rFonts w:hint="eastAsia"/>
        </w:rPr>
        <w:t>）为确保输出符合产品或服务要求而所需的所有监视和测量活动，例如：在特定阶段的产品检验或对顾客服务电话的监视；</w:t>
      </w:r>
    </w:p>
    <w:p w:rsidR="002E403C" w:rsidRDefault="002E403C" w:rsidP="002E403C">
      <w:pPr>
        <w:spacing w:line="300" w:lineRule="exact"/>
        <w:ind w:firstLineChars="216" w:firstLine="454"/>
      </w:pPr>
      <w:r>
        <w:rPr>
          <w:rFonts w:hint="eastAsia"/>
        </w:rPr>
        <w:t>d</w:t>
      </w:r>
      <w:r>
        <w:rPr>
          <w:rFonts w:hint="eastAsia"/>
        </w:rPr>
        <w:t>）有关基础设施的必要标准；</w:t>
      </w:r>
    </w:p>
    <w:p w:rsidR="002E403C" w:rsidRDefault="002E403C" w:rsidP="002E403C">
      <w:pPr>
        <w:spacing w:line="300" w:lineRule="exact"/>
        <w:ind w:firstLineChars="216" w:firstLine="454"/>
      </w:pPr>
      <w:r>
        <w:rPr>
          <w:rFonts w:hint="eastAsia"/>
        </w:rPr>
        <w:t>e</w:t>
      </w:r>
      <w:r>
        <w:rPr>
          <w:rFonts w:hint="eastAsia"/>
        </w:rPr>
        <w:t>）需要确保人员有能力胜任工作，包括考虑必要的任职资格，如无损探伤检验员的任职资格或医师的执业资格证；</w:t>
      </w:r>
    </w:p>
    <w:p w:rsidR="002E403C" w:rsidRDefault="002E403C" w:rsidP="002E403C">
      <w:pPr>
        <w:spacing w:line="300" w:lineRule="exact"/>
        <w:ind w:firstLineChars="216" w:firstLine="454"/>
      </w:pPr>
      <w:r>
        <w:rPr>
          <w:rFonts w:hint="eastAsia"/>
        </w:rPr>
        <w:t>f</w:t>
      </w:r>
      <w:r>
        <w:rPr>
          <w:rFonts w:hint="eastAsia"/>
        </w:rPr>
        <w:t>）应采取措施防止人为错误，例如：采取适当措施使工作环境更舒适、提供适当的培训和指导、过程自动化、为关键信息设置双重电子输入、通过适当装置避免工具的误操作、避免人员分散注意力（如使用个人电子设备）、轮岗、要求在提交结果之前完成全部数据、信息的填写等；</w:t>
      </w:r>
    </w:p>
    <w:p w:rsidR="002E403C" w:rsidRDefault="002E403C" w:rsidP="002E403C">
      <w:pPr>
        <w:spacing w:line="300" w:lineRule="exact"/>
        <w:ind w:firstLineChars="216" w:firstLine="454"/>
      </w:pPr>
      <w:r>
        <w:rPr>
          <w:rFonts w:hint="eastAsia"/>
        </w:rPr>
        <w:t>g</w:t>
      </w:r>
      <w:r>
        <w:rPr>
          <w:rFonts w:hint="eastAsia"/>
        </w:rPr>
        <w:t>）实施放行、交付和交付后活动的控制。这将取决于企业的性质，但通常包括执行最终检验、维护或保修等措施，例如只有定期对电极状况进行维护，点焊设备才能持续进行高质量的焊接。</w:t>
      </w:r>
    </w:p>
    <w:p w:rsidR="002E403C" w:rsidRDefault="002E403C" w:rsidP="002E403C">
      <w:pPr>
        <w:spacing w:line="300" w:lineRule="exact"/>
        <w:ind w:firstLineChars="171" w:firstLine="308"/>
        <w:rPr>
          <w:sz w:val="18"/>
          <w:szCs w:val="18"/>
        </w:rPr>
      </w:pPr>
      <w:r>
        <w:rPr>
          <w:rFonts w:ascii="微软雅黑" w:eastAsia="微软雅黑" w:hAnsi="微软雅黑" w:hint="eastAsia"/>
          <w:sz w:val="18"/>
          <w:szCs w:val="18"/>
        </w:rPr>
        <w:t>注</w:t>
      </w:r>
      <w:r>
        <w:rPr>
          <w:rFonts w:hint="eastAsia"/>
          <w:sz w:val="18"/>
          <w:szCs w:val="18"/>
        </w:rPr>
        <w:t>：有多种管理方法被应用于制造过程的策划中，例如：</w:t>
      </w:r>
      <w:r>
        <w:rPr>
          <w:rFonts w:hint="eastAsia"/>
          <w:sz w:val="18"/>
          <w:szCs w:val="18"/>
        </w:rPr>
        <w:t>U</w:t>
      </w:r>
      <w:r>
        <w:rPr>
          <w:rFonts w:hint="eastAsia"/>
          <w:sz w:val="18"/>
          <w:szCs w:val="18"/>
        </w:rPr>
        <w:t>型生产线（</w:t>
      </w:r>
      <w:r>
        <w:rPr>
          <w:rFonts w:hint="eastAsia"/>
          <w:sz w:val="18"/>
          <w:szCs w:val="18"/>
        </w:rPr>
        <w:t>U-Line</w:t>
      </w:r>
      <w:r>
        <w:rPr>
          <w:rFonts w:hint="eastAsia"/>
          <w:sz w:val="18"/>
          <w:szCs w:val="18"/>
        </w:rPr>
        <w:t>）、单元式生产（</w:t>
      </w:r>
      <w:r>
        <w:rPr>
          <w:rFonts w:hint="eastAsia"/>
          <w:sz w:val="18"/>
          <w:szCs w:val="18"/>
        </w:rPr>
        <w:t>Cell Line</w:t>
      </w:r>
      <w:r>
        <w:rPr>
          <w:rFonts w:hint="eastAsia"/>
          <w:sz w:val="18"/>
          <w:szCs w:val="18"/>
        </w:rPr>
        <w:t>）、多能工制、准时化生产（</w:t>
      </w:r>
      <w:r>
        <w:rPr>
          <w:rFonts w:hint="eastAsia"/>
          <w:sz w:val="18"/>
          <w:szCs w:val="18"/>
        </w:rPr>
        <w:t>JIT</w:t>
      </w:r>
      <w:r>
        <w:rPr>
          <w:rFonts w:hint="eastAsia"/>
          <w:sz w:val="18"/>
          <w:szCs w:val="18"/>
        </w:rPr>
        <w:t>）、自働化（</w:t>
      </w:r>
      <w:r>
        <w:rPr>
          <w:rFonts w:hint="eastAsia"/>
          <w:sz w:val="18"/>
          <w:szCs w:val="18"/>
        </w:rPr>
        <w:t>Judouka</w:t>
      </w:r>
      <w:r>
        <w:rPr>
          <w:rFonts w:hint="eastAsia"/>
          <w:sz w:val="18"/>
          <w:szCs w:val="18"/>
        </w:rPr>
        <w:t>）、看板管理（</w:t>
      </w:r>
      <w:r>
        <w:rPr>
          <w:rFonts w:hint="eastAsia"/>
          <w:sz w:val="18"/>
          <w:szCs w:val="18"/>
        </w:rPr>
        <w:t>Kanban</w:t>
      </w:r>
      <w:r>
        <w:rPr>
          <w:rFonts w:hint="eastAsia"/>
          <w:sz w:val="18"/>
          <w:szCs w:val="18"/>
        </w:rPr>
        <w:t>）、均衡生产、快速切换（</w:t>
      </w:r>
      <w:r>
        <w:rPr>
          <w:rFonts w:hint="eastAsia"/>
          <w:sz w:val="18"/>
          <w:szCs w:val="18"/>
        </w:rPr>
        <w:t>SMED</w:t>
      </w:r>
      <w:r>
        <w:rPr>
          <w:rFonts w:hint="eastAsia"/>
          <w:sz w:val="18"/>
          <w:szCs w:val="18"/>
        </w:rPr>
        <w:t>）、标准化作业（</w:t>
      </w:r>
      <w:r>
        <w:rPr>
          <w:rFonts w:hint="eastAsia"/>
          <w:sz w:val="18"/>
          <w:szCs w:val="18"/>
        </w:rPr>
        <w:t>SOP</w:t>
      </w:r>
      <w:r>
        <w:rPr>
          <w:rFonts w:hint="eastAsia"/>
          <w:sz w:val="18"/>
          <w:szCs w:val="18"/>
        </w:rPr>
        <w:t>）。</w:t>
      </w:r>
    </w:p>
    <w:p w:rsidR="002E403C" w:rsidRDefault="002E403C" w:rsidP="00DA56B1">
      <w:pPr>
        <w:pStyle w:val="afff"/>
        <w:spacing w:before="156" w:after="156"/>
      </w:pPr>
      <w:bookmarkStart w:id="76" w:name="4.2.2.2_应制定并执行工艺纪律，保证工艺检查充分、有效。"/>
      <w:bookmarkEnd w:id="76"/>
      <w:r>
        <w:rPr>
          <w:rFonts w:hint="eastAsia"/>
        </w:rPr>
        <w:t>工艺纪律</w:t>
      </w:r>
    </w:p>
    <w:p w:rsidR="002E403C" w:rsidRDefault="002E403C" w:rsidP="002E403C">
      <w:pPr>
        <w:spacing w:line="300" w:lineRule="exact"/>
        <w:ind w:firstLineChars="216" w:firstLine="454"/>
        <w:rPr>
          <w:rFonts w:ascii="宋体" w:hAnsi="宋体" w:cs="宋体"/>
        </w:rPr>
      </w:pPr>
      <w:r>
        <w:rPr>
          <w:rFonts w:hint="eastAsia"/>
        </w:rPr>
        <w:t>企业应制定并执行工艺纪律，工艺检查充分，从而保证制造过程满足工艺要求。</w:t>
      </w:r>
    </w:p>
    <w:p w:rsidR="002E403C" w:rsidRDefault="002E403C" w:rsidP="002E403C">
      <w:pPr>
        <w:spacing w:line="300" w:lineRule="exact"/>
        <w:ind w:firstLineChars="216" w:firstLine="454"/>
      </w:pPr>
      <w:r>
        <w:rPr>
          <w:rFonts w:hint="eastAsia"/>
        </w:rPr>
        <w:t>工艺纪律是大工业生产的客观要求。为了保证工艺的严肃性，减少作业中的随意性，建立正常的生产秩序，确保产品质量和可靠性、安全生产、降低消耗、提高经济效益的保证。全方位满足工艺要求是大工业生产的前提，为此，要开展多方面工作，例如：</w:t>
      </w:r>
    </w:p>
    <w:p w:rsidR="002E403C" w:rsidRDefault="002E403C" w:rsidP="000A19D8">
      <w:pPr>
        <w:pStyle w:val="af5"/>
        <w:numPr>
          <w:ilvl w:val="0"/>
          <w:numId w:val="48"/>
        </w:numPr>
      </w:pPr>
      <w:r>
        <w:rPr>
          <w:rFonts w:hint="eastAsia"/>
        </w:rPr>
        <w:t>操作者要做好生产前准备，生产中严格按设计图样、工艺规程和有关标准要求执行，对温度、压力、时间、流量、真空度、材料配方、电流、电压等工艺参数，除严格按规定执行外，还应做好记录，以便存档备查；</w:t>
      </w:r>
    </w:p>
    <w:p w:rsidR="002E403C" w:rsidRDefault="002E403C" w:rsidP="00F262F6">
      <w:pPr>
        <w:pStyle w:val="af5"/>
      </w:pPr>
      <w:r>
        <w:rPr>
          <w:rFonts w:hint="eastAsia"/>
        </w:rPr>
        <w:t>精密、关键、大型设备的操作人员和精密、关键的测试仪器、仪表的检测人员以及关键工序的操作人员必须经过严格考核，合格后发给操作合格证，凭证上岗；</w:t>
      </w:r>
    </w:p>
    <w:p w:rsidR="002E403C" w:rsidRDefault="002E403C" w:rsidP="00F262F6">
      <w:pPr>
        <w:pStyle w:val="af5"/>
      </w:pPr>
      <w:r>
        <w:rPr>
          <w:rFonts w:hint="eastAsia"/>
        </w:rPr>
        <w:t>生产现场应深入开展5S活动，做好定置管理和文明生产。</w:t>
      </w:r>
    </w:p>
    <w:p w:rsidR="002E403C" w:rsidRDefault="002E403C" w:rsidP="002E403C">
      <w:pPr>
        <w:spacing w:line="300" w:lineRule="exact"/>
        <w:ind w:firstLineChars="215" w:firstLine="451"/>
        <w:rPr>
          <w:rFonts w:ascii="宋体" w:hAnsi="宋体" w:cs="宋体"/>
        </w:rPr>
      </w:pPr>
      <w:r>
        <w:rPr>
          <w:rFonts w:hint="eastAsia"/>
        </w:rPr>
        <w:t>同时，相关领导和责任部门要开展工艺纪律的检查和考核，根据企业的管理基础水平，可能要开展以下工作：</w:t>
      </w:r>
    </w:p>
    <w:p w:rsidR="002E403C" w:rsidRDefault="002E403C" w:rsidP="00F262F6">
      <w:pPr>
        <w:pStyle w:val="af2"/>
      </w:pPr>
      <w:r>
        <w:rPr>
          <w:rFonts w:hint="eastAsia"/>
        </w:rPr>
        <w:t>工艺管理职能的落实和工艺人员的配备；</w:t>
      </w:r>
    </w:p>
    <w:p w:rsidR="002E403C" w:rsidRDefault="002E403C" w:rsidP="00F262F6">
      <w:pPr>
        <w:pStyle w:val="af2"/>
      </w:pPr>
      <w:r>
        <w:rPr>
          <w:rFonts w:hint="eastAsia"/>
        </w:rPr>
        <w:t>工艺管理制度是否完备；</w:t>
      </w:r>
    </w:p>
    <w:p w:rsidR="002E403C" w:rsidRDefault="002E403C" w:rsidP="00F262F6">
      <w:pPr>
        <w:pStyle w:val="af2"/>
      </w:pPr>
      <w:r>
        <w:rPr>
          <w:rFonts w:hint="eastAsia"/>
        </w:rPr>
        <w:t>工艺文件的正确率、完整率；</w:t>
      </w:r>
    </w:p>
    <w:p w:rsidR="002E403C" w:rsidRDefault="002E403C" w:rsidP="00F262F6">
      <w:pPr>
        <w:pStyle w:val="af2"/>
      </w:pPr>
      <w:r>
        <w:rPr>
          <w:rFonts w:hint="eastAsia"/>
        </w:rPr>
        <w:t>工艺文件的执行率；</w:t>
      </w:r>
    </w:p>
    <w:p w:rsidR="002E403C" w:rsidRDefault="002E403C" w:rsidP="00F262F6">
      <w:pPr>
        <w:pStyle w:val="af2"/>
      </w:pPr>
      <w:r>
        <w:rPr>
          <w:rFonts w:hint="eastAsia"/>
        </w:rPr>
        <w:t>设备和工艺装备的完好率；</w:t>
      </w:r>
    </w:p>
    <w:p w:rsidR="002E403C" w:rsidRDefault="002E403C" w:rsidP="00F262F6">
      <w:pPr>
        <w:pStyle w:val="af2"/>
      </w:pPr>
      <w:r>
        <w:rPr>
          <w:rFonts w:hint="eastAsia"/>
        </w:rPr>
        <w:t>计量器具的周期检定完成率；</w:t>
      </w:r>
    </w:p>
    <w:p w:rsidR="002E403C" w:rsidRDefault="002E403C" w:rsidP="00F262F6">
      <w:pPr>
        <w:pStyle w:val="af2"/>
      </w:pPr>
      <w:r>
        <w:rPr>
          <w:rFonts w:hint="eastAsia"/>
        </w:rPr>
        <w:t>生产的均衡率；</w:t>
      </w:r>
    </w:p>
    <w:p w:rsidR="002E403C" w:rsidRDefault="002E403C" w:rsidP="00F262F6">
      <w:pPr>
        <w:pStyle w:val="af2"/>
      </w:pPr>
      <w:r>
        <w:rPr>
          <w:rFonts w:hint="eastAsia"/>
        </w:rPr>
        <w:t>定人、定机、定工种的符合率；</w:t>
      </w:r>
    </w:p>
    <w:p w:rsidR="002E403C" w:rsidRDefault="002E403C" w:rsidP="00F262F6">
      <w:pPr>
        <w:pStyle w:val="af2"/>
      </w:pPr>
      <w:r>
        <w:rPr>
          <w:rFonts w:hint="eastAsia"/>
        </w:rPr>
        <w:t>定置管理和文明生产的情况。</w:t>
      </w:r>
    </w:p>
    <w:p w:rsidR="002E403C" w:rsidRDefault="002E403C" w:rsidP="00DA56B1">
      <w:pPr>
        <w:pStyle w:val="afff"/>
        <w:spacing w:before="156" w:after="156"/>
      </w:pPr>
      <w:bookmarkStart w:id="77" w:name="4.2.2.3_应实施追溯管理，保证产品及其部件可双向追溯。"/>
      <w:bookmarkEnd w:id="77"/>
      <w:r>
        <w:rPr>
          <w:rFonts w:hint="eastAsia"/>
        </w:rPr>
        <w:t>追溯管理</w:t>
      </w:r>
    </w:p>
    <w:p w:rsidR="002E403C" w:rsidRDefault="002E403C" w:rsidP="002E403C">
      <w:pPr>
        <w:spacing w:line="300" w:lineRule="exact"/>
        <w:ind w:firstLineChars="216" w:firstLine="454"/>
        <w:rPr>
          <w:rFonts w:ascii="宋体" w:hAnsi="宋体" w:cs="宋体"/>
        </w:rPr>
      </w:pPr>
      <w:r>
        <w:rPr>
          <w:rFonts w:hint="eastAsia"/>
        </w:rPr>
        <w:t>企业应实施追溯管理，保证产品及其部件可双向追溯。</w:t>
      </w:r>
      <w:bookmarkStart w:id="78" w:name="4.2.2.4_应开展制造过程的现场管理，减少浪费与不均衡，营造整洁、安全、高效"/>
      <w:bookmarkEnd w:id="78"/>
    </w:p>
    <w:p w:rsidR="002E403C" w:rsidRDefault="002E403C" w:rsidP="002E403C">
      <w:pPr>
        <w:spacing w:line="300" w:lineRule="exact"/>
        <w:ind w:firstLineChars="216" w:firstLine="454"/>
      </w:pPr>
      <w:r>
        <w:rPr>
          <w:rFonts w:hint="eastAsia"/>
        </w:rPr>
        <w:t>追溯根据方向不同可分为跟踪（</w:t>
      </w:r>
      <w:r>
        <w:rPr>
          <w:rFonts w:hint="eastAsia"/>
        </w:rPr>
        <w:t>Tracking</w:t>
      </w:r>
      <w:r>
        <w:rPr>
          <w:rFonts w:hint="eastAsia"/>
        </w:rPr>
        <w:t>）和追溯（</w:t>
      </w:r>
      <w:r>
        <w:rPr>
          <w:rFonts w:hint="eastAsia"/>
        </w:rPr>
        <w:t>Tracing</w:t>
      </w:r>
      <w:r>
        <w:rPr>
          <w:rFonts w:hint="eastAsia"/>
        </w:rPr>
        <w:t>）。跟踪指的是产品从供应链的上游至下游的正向流通，跟随一个特定的单元或一批产品运行路径的能力。追溯则是指产品从供应链下游至上游的逆向流通，即识别一个特定的单元或一批产品来源的能力，就是通过记录标识的方法回溯某个实体来</w:t>
      </w:r>
      <w:r>
        <w:rPr>
          <w:rFonts w:hint="eastAsia"/>
        </w:rPr>
        <w:lastRenderedPageBreak/>
        <w:t>历、用途和位置的能力。</w:t>
      </w:r>
    </w:p>
    <w:p w:rsidR="002E403C" w:rsidRDefault="002E403C" w:rsidP="002E403C">
      <w:pPr>
        <w:spacing w:line="300" w:lineRule="exact"/>
        <w:ind w:firstLineChars="216" w:firstLine="454"/>
      </w:pPr>
      <w:r>
        <w:rPr>
          <w:rFonts w:hint="eastAsia"/>
        </w:rPr>
        <w:t>考虑产品或服务时，可追溯性会涉及</w:t>
      </w:r>
      <w:r>
        <w:rPr>
          <w:rFonts w:hint="eastAsia"/>
        </w:rPr>
        <w:t>:</w:t>
      </w:r>
    </w:p>
    <w:p w:rsidR="002E403C" w:rsidRDefault="002E403C" w:rsidP="000A19D8">
      <w:pPr>
        <w:pStyle w:val="33"/>
        <w:numPr>
          <w:ilvl w:val="0"/>
          <w:numId w:val="39"/>
        </w:numPr>
        <w:spacing w:line="300" w:lineRule="exact"/>
        <w:ind w:left="0" w:firstLine="567"/>
        <w:rPr>
          <w:rFonts w:ascii="宋体" w:eastAsia="宋体" w:hAnsi="宋体" w:cs="黑体"/>
          <w:sz w:val="21"/>
          <w:szCs w:val="21"/>
        </w:rPr>
      </w:pPr>
      <w:r>
        <w:rPr>
          <w:rFonts w:ascii="宋体" w:eastAsia="宋体" w:hAnsi="宋体" w:cs="黑体" w:hint="eastAsia"/>
          <w:sz w:val="21"/>
          <w:szCs w:val="21"/>
        </w:rPr>
        <w:t>原材料和零部件的来源；</w:t>
      </w:r>
    </w:p>
    <w:p w:rsidR="002E403C" w:rsidRDefault="002E403C" w:rsidP="000A19D8">
      <w:pPr>
        <w:pStyle w:val="33"/>
        <w:numPr>
          <w:ilvl w:val="0"/>
          <w:numId w:val="39"/>
        </w:numPr>
        <w:spacing w:line="300" w:lineRule="exact"/>
        <w:ind w:left="0" w:firstLine="567"/>
        <w:rPr>
          <w:rFonts w:ascii="宋体" w:eastAsia="宋体" w:hAnsi="宋体" w:cs="黑体"/>
          <w:sz w:val="21"/>
          <w:szCs w:val="21"/>
        </w:rPr>
      </w:pPr>
      <w:r>
        <w:rPr>
          <w:rFonts w:ascii="宋体" w:eastAsia="宋体" w:hAnsi="宋体" w:cs="黑体" w:hint="eastAsia"/>
          <w:sz w:val="21"/>
          <w:szCs w:val="21"/>
        </w:rPr>
        <w:t>加工的历史；</w:t>
      </w:r>
    </w:p>
    <w:p w:rsidR="002E403C" w:rsidRDefault="002E403C" w:rsidP="000A19D8">
      <w:pPr>
        <w:pStyle w:val="33"/>
        <w:numPr>
          <w:ilvl w:val="0"/>
          <w:numId w:val="39"/>
        </w:numPr>
        <w:spacing w:line="300" w:lineRule="exact"/>
        <w:ind w:left="0" w:firstLine="567"/>
        <w:rPr>
          <w:rFonts w:ascii="宋体" w:eastAsia="宋体" w:hAnsi="宋体" w:cs="黑体"/>
          <w:sz w:val="21"/>
          <w:szCs w:val="21"/>
        </w:rPr>
      </w:pPr>
      <w:r>
        <w:rPr>
          <w:rFonts w:ascii="宋体" w:eastAsia="宋体" w:hAnsi="宋体" w:cs="黑体" w:hint="eastAsia"/>
          <w:sz w:val="21"/>
          <w:szCs w:val="21"/>
        </w:rPr>
        <w:t>产品或服务交付后的分布和所处位置。</w:t>
      </w:r>
    </w:p>
    <w:p w:rsidR="002E403C" w:rsidRDefault="002E403C" w:rsidP="00DA56B1">
      <w:pPr>
        <w:pStyle w:val="afff"/>
        <w:spacing w:before="156" w:after="156"/>
      </w:pPr>
      <w:r>
        <w:rPr>
          <w:rFonts w:hint="eastAsia"/>
        </w:rPr>
        <w:t>制造过程的现场管理</w:t>
      </w:r>
    </w:p>
    <w:p w:rsidR="002E403C" w:rsidRDefault="002E403C" w:rsidP="002E403C">
      <w:pPr>
        <w:spacing w:line="300" w:lineRule="exact"/>
        <w:ind w:firstLineChars="216" w:firstLine="454"/>
        <w:rPr>
          <w:rFonts w:ascii="宋体" w:hAnsi="宋体" w:cs="宋体"/>
        </w:rPr>
      </w:pPr>
      <w:r>
        <w:rPr>
          <w:rFonts w:hint="eastAsia"/>
        </w:rPr>
        <w:t>应开展制造过程的现场管理，保证产品质量，提高生产效率，减少浪费，营造整洁、安全、高效、愉快的工作环境和氛围。</w:t>
      </w:r>
    </w:p>
    <w:p w:rsidR="002E403C" w:rsidRDefault="002E403C" w:rsidP="002E403C">
      <w:pPr>
        <w:spacing w:line="300" w:lineRule="exact"/>
        <w:ind w:firstLine="566"/>
        <w:rPr>
          <w:sz w:val="18"/>
          <w:szCs w:val="18"/>
        </w:rPr>
      </w:pPr>
      <w:r>
        <w:rPr>
          <w:rFonts w:hint="eastAsia"/>
          <w:sz w:val="18"/>
          <w:szCs w:val="18"/>
        </w:rPr>
        <w:t>注</w:t>
      </w:r>
      <w:r>
        <w:rPr>
          <w:rFonts w:hint="eastAsia"/>
          <w:sz w:val="18"/>
          <w:szCs w:val="18"/>
        </w:rPr>
        <w:t>1</w:t>
      </w:r>
      <w:r>
        <w:rPr>
          <w:rFonts w:hint="eastAsia"/>
          <w:sz w:val="18"/>
          <w:szCs w:val="18"/>
        </w:rPr>
        <w:t>：现场有广义和狭义的理解，广义的现场是企业为设计、制造和销售产品和服务以及与顾客交流的地方；狭义的现场是指制造现场，本标准现场概念的内涵采用了后者；</w:t>
      </w:r>
    </w:p>
    <w:p w:rsidR="002E403C" w:rsidRDefault="002E403C" w:rsidP="002E403C">
      <w:pPr>
        <w:spacing w:line="300" w:lineRule="exact"/>
        <w:ind w:firstLine="566"/>
        <w:rPr>
          <w:sz w:val="18"/>
          <w:szCs w:val="18"/>
        </w:rPr>
      </w:pPr>
      <w:r>
        <w:rPr>
          <w:rFonts w:hint="eastAsia"/>
          <w:sz w:val="18"/>
          <w:szCs w:val="18"/>
        </w:rPr>
        <w:t>注</w:t>
      </w:r>
      <w:r>
        <w:rPr>
          <w:rFonts w:hint="eastAsia"/>
          <w:sz w:val="18"/>
          <w:szCs w:val="18"/>
        </w:rPr>
        <w:t>2</w:t>
      </w:r>
      <w:r>
        <w:rPr>
          <w:rFonts w:hint="eastAsia"/>
          <w:sz w:val="18"/>
          <w:szCs w:val="18"/>
        </w:rPr>
        <w:t>：企业可以根据需要，采用</w:t>
      </w:r>
      <w:r>
        <w:rPr>
          <w:rFonts w:hint="eastAsia"/>
          <w:sz w:val="18"/>
          <w:szCs w:val="18"/>
        </w:rPr>
        <w:t xml:space="preserve">5S </w:t>
      </w:r>
      <w:r>
        <w:rPr>
          <w:rFonts w:hint="eastAsia"/>
          <w:sz w:val="18"/>
          <w:szCs w:val="18"/>
        </w:rPr>
        <w:t>管理、目视管理（</w:t>
      </w:r>
      <w:r>
        <w:rPr>
          <w:rFonts w:hint="eastAsia"/>
          <w:sz w:val="18"/>
          <w:szCs w:val="18"/>
        </w:rPr>
        <w:t>VCS</w:t>
      </w:r>
      <w:r>
        <w:rPr>
          <w:rFonts w:hint="eastAsia"/>
          <w:sz w:val="18"/>
          <w:szCs w:val="18"/>
        </w:rPr>
        <w:t>）、全面生产维护（</w:t>
      </w:r>
      <w:r>
        <w:rPr>
          <w:rFonts w:hint="eastAsia"/>
          <w:sz w:val="18"/>
          <w:szCs w:val="18"/>
        </w:rPr>
        <w:t>TPM</w:t>
      </w:r>
      <w:r>
        <w:rPr>
          <w:rFonts w:hint="eastAsia"/>
          <w:sz w:val="18"/>
          <w:szCs w:val="18"/>
        </w:rPr>
        <w:t>）、看板管理、均衡生产、工业工程（</w:t>
      </w:r>
      <w:r>
        <w:rPr>
          <w:rFonts w:hint="eastAsia"/>
          <w:sz w:val="18"/>
          <w:szCs w:val="18"/>
        </w:rPr>
        <w:t>IE</w:t>
      </w:r>
      <w:r>
        <w:rPr>
          <w:rFonts w:hint="eastAsia"/>
          <w:sz w:val="18"/>
          <w:szCs w:val="18"/>
        </w:rPr>
        <w:t>）等方法；</w:t>
      </w:r>
    </w:p>
    <w:p w:rsidR="002E403C" w:rsidRDefault="002E403C" w:rsidP="002E403C">
      <w:pPr>
        <w:spacing w:line="300" w:lineRule="exact"/>
        <w:ind w:firstLine="566"/>
      </w:pPr>
      <w:r>
        <w:rPr>
          <w:rFonts w:hint="eastAsia"/>
        </w:rPr>
        <w:t>可以参考丰田生产方式（</w:t>
      </w:r>
      <w:r>
        <w:rPr>
          <w:rFonts w:hint="eastAsia"/>
        </w:rPr>
        <w:t>TPS</w:t>
      </w:r>
      <w:r>
        <w:rPr>
          <w:rFonts w:hint="eastAsia"/>
        </w:rPr>
        <w:t>）中提出的</w:t>
      </w:r>
      <w:r>
        <w:rPr>
          <w:rFonts w:hint="eastAsia"/>
        </w:rPr>
        <w:t xml:space="preserve"> 7 </w:t>
      </w:r>
      <w:r>
        <w:rPr>
          <w:rFonts w:hint="eastAsia"/>
        </w:rPr>
        <w:t>种浪费、全面生产维护（</w:t>
      </w:r>
      <w:r>
        <w:rPr>
          <w:rFonts w:hint="eastAsia"/>
        </w:rPr>
        <w:t>TPM</w:t>
      </w:r>
      <w:r>
        <w:rPr>
          <w:rFonts w:hint="eastAsia"/>
        </w:rPr>
        <w:t>）的</w:t>
      </w:r>
      <w:r>
        <w:rPr>
          <w:rFonts w:hint="eastAsia"/>
        </w:rPr>
        <w:t xml:space="preserve"> 16 </w:t>
      </w:r>
      <w:r>
        <w:rPr>
          <w:rFonts w:hint="eastAsia"/>
        </w:rPr>
        <w:t>大损失等，对现场的浪费进行识别、分类、统计，制定对策，减少浪费。</w:t>
      </w:r>
      <w:r>
        <w:rPr>
          <w:rFonts w:hint="eastAsia"/>
        </w:rPr>
        <w:t xml:space="preserve"> </w:t>
      </w:r>
    </w:p>
    <w:p w:rsidR="002E403C" w:rsidRDefault="002E403C" w:rsidP="002A23F3">
      <w:pPr>
        <w:pStyle w:val="afff"/>
        <w:spacing w:before="156" w:after="156"/>
      </w:pPr>
      <w:r>
        <w:rPr>
          <w:rFonts w:hint="eastAsia"/>
        </w:rPr>
        <w:t>防护</w:t>
      </w:r>
    </w:p>
    <w:p w:rsidR="002E403C" w:rsidRDefault="002E403C" w:rsidP="002E403C">
      <w:pPr>
        <w:spacing w:line="300" w:lineRule="exact"/>
        <w:ind w:firstLineChars="202" w:firstLine="424"/>
        <w:rPr>
          <w:rFonts w:ascii="宋体" w:hAnsi="宋体" w:cs="宋体"/>
        </w:rPr>
      </w:pPr>
      <w:r>
        <w:rPr>
          <w:rFonts w:hint="eastAsia"/>
        </w:rPr>
        <w:t>企业应确保向顾客提供的产品和服务在所有阶段能够得到防护。防护可包括标识、处置、污染控制、包装、储存、传输或运输以及保护。</w:t>
      </w:r>
    </w:p>
    <w:p w:rsidR="002E403C" w:rsidRDefault="002E403C" w:rsidP="002E403C">
      <w:pPr>
        <w:spacing w:line="300" w:lineRule="exact"/>
        <w:ind w:firstLineChars="202" w:firstLine="424"/>
      </w:pPr>
      <w:r>
        <w:rPr>
          <w:rFonts w:hint="eastAsia"/>
        </w:rPr>
        <w:t>应确定那些老化或降级，以及影响产品或服务合格性的输出，然后实施适当的防护措施。</w:t>
      </w:r>
    </w:p>
    <w:p w:rsidR="002E403C" w:rsidRDefault="002E403C" w:rsidP="002E403C">
      <w:pPr>
        <w:spacing w:line="300" w:lineRule="exact"/>
        <w:ind w:firstLineChars="202" w:firstLine="424"/>
      </w:pPr>
      <w:r>
        <w:rPr>
          <w:rFonts w:hint="eastAsia"/>
        </w:rPr>
        <w:t>例如：</w:t>
      </w:r>
    </w:p>
    <w:p w:rsidR="002E403C" w:rsidRDefault="002E403C" w:rsidP="000A19D8">
      <w:pPr>
        <w:pStyle w:val="af5"/>
        <w:numPr>
          <w:ilvl w:val="0"/>
          <w:numId w:val="49"/>
        </w:numPr>
      </w:pPr>
      <w:r>
        <w:rPr>
          <w:rFonts w:hint="eastAsia"/>
        </w:rPr>
        <w:t>在服务业，防护可能包括：</w:t>
      </w:r>
    </w:p>
    <w:p w:rsidR="002E403C" w:rsidRDefault="002E403C" w:rsidP="00F262F6">
      <w:pPr>
        <w:pStyle w:val="2"/>
      </w:pPr>
      <w:r>
        <w:rPr>
          <w:rFonts w:hint="eastAsia"/>
        </w:rPr>
        <w:t>饭店将食物保存在适当温度下，直到即将使用食物；</w:t>
      </w:r>
    </w:p>
    <w:p w:rsidR="002E403C" w:rsidRDefault="002E403C" w:rsidP="00F262F6">
      <w:pPr>
        <w:pStyle w:val="2"/>
      </w:pPr>
      <w:r>
        <w:rPr>
          <w:rFonts w:hint="eastAsia"/>
        </w:rPr>
        <w:t>信息通信技术公司通过定期备份和病毒防护来保证数据完整性；</w:t>
      </w:r>
    </w:p>
    <w:p w:rsidR="002E403C" w:rsidRDefault="002E403C" w:rsidP="00F262F6">
      <w:pPr>
        <w:pStyle w:val="2"/>
      </w:pPr>
      <w:r>
        <w:rPr>
          <w:rFonts w:hint="eastAsia"/>
        </w:rPr>
        <w:t>维护疫苗的保质期和储存条件；</w:t>
      </w:r>
    </w:p>
    <w:p w:rsidR="002E403C" w:rsidRDefault="002E403C" w:rsidP="00F262F6">
      <w:pPr>
        <w:pStyle w:val="2"/>
      </w:pPr>
      <w:r>
        <w:rPr>
          <w:rFonts w:hint="eastAsia"/>
        </w:rPr>
        <w:t>确保学业考试试卷不被泄露；</w:t>
      </w:r>
    </w:p>
    <w:p w:rsidR="002E403C" w:rsidRDefault="002E403C" w:rsidP="00F262F6">
      <w:pPr>
        <w:pStyle w:val="2"/>
      </w:pPr>
      <w:r>
        <w:rPr>
          <w:rFonts w:hint="eastAsia"/>
        </w:rPr>
        <w:t>清洁医院的手术室；</w:t>
      </w:r>
    </w:p>
    <w:p w:rsidR="002E403C" w:rsidRDefault="002E403C" w:rsidP="00F262F6">
      <w:pPr>
        <w:pStyle w:val="af5"/>
        <w:rPr>
          <w:rFonts w:hAnsi="宋体" w:cs="宋体"/>
        </w:rPr>
      </w:pPr>
      <w:r>
        <w:rPr>
          <w:rFonts w:hint="eastAsia"/>
        </w:rPr>
        <w:t>在制造行业，存放最终产品的仓库可以通过控制温度、有效期、静电放电、除尘和包装等防护措施，确保输出在特定阶段或过程中的完整性、可标识或安全，例如存储、处置或运输等阶段或过程。</w:t>
      </w:r>
    </w:p>
    <w:p w:rsidR="002E403C" w:rsidRDefault="002E403C" w:rsidP="002E403C">
      <w:pPr>
        <w:spacing w:line="300" w:lineRule="exact"/>
        <w:ind w:firstLineChars="202" w:firstLine="424"/>
      </w:pPr>
      <w:r>
        <w:rPr>
          <w:rFonts w:hint="eastAsia"/>
        </w:rPr>
        <w:t>企业有必要根据业务的性质，为最终产品的任何部分的零件（例如：对于制造或装配）、或对服务至关重要的设备或信息（例如：在家用电脑交付给顾客后，技术支持所需的信息）确定防护措施</w:t>
      </w:r>
    </w:p>
    <w:p w:rsidR="002E403C" w:rsidRDefault="002E403C" w:rsidP="002E403C">
      <w:pPr>
        <w:spacing w:line="300" w:lineRule="exact"/>
        <w:ind w:firstLineChars="202" w:firstLine="424"/>
      </w:pPr>
      <w:r>
        <w:rPr>
          <w:rFonts w:hint="eastAsia"/>
        </w:rPr>
        <w:t>在许多领域，处置问题会影响产品或服务的质量。以下列领域为例：</w:t>
      </w:r>
    </w:p>
    <w:p w:rsidR="002E403C" w:rsidRDefault="002E403C" w:rsidP="00F262F6">
      <w:pPr>
        <w:pStyle w:val="2"/>
      </w:pPr>
      <w:r>
        <w:rPr>
          <w:rFonts w:hint="eastAsia"/>
        </w:rPr>
        <w:t>大多数铜质金属（如紫铜、黄铜和青铜）都很容易受到指纹的腐蚀；</w:t>
      </w:r>
    </w:p>
    <w:p w:rsidR="002E403C" w:rsidRDefault="002E403C" w:rsidP="00F262F6">
      <w:pPr>
        <w:pStyle w:val="2"/>
      </w:pPr>
      <w:r>
        <w:rPr>
          <w:rFonts w:hint="eastAsia"/>
        </w:rPr>
        <w:t>液罐车在加注不同的液体之前，应先清洗干净或清除污染；</w:t>
      </w:r>
    </w:p>
    <w:p w:rsidR="002E403C" w:rsidRDefault="002E403C" w:rsidP="00F262F6">
      <w:pPr>
        <w:pStyle w:val="2"/>
      </w:pPr>
      <w:r>
        <w:rPr>
          <w:rFonts w:hint="eastAsia"/>
        </w:rPr>
        <w:t>医学标本需要用专用工具进行处理，以免受到感染。</w:t>
      </w:r>
    </w:p>
    <w:p w:rsidR="002E403C" w:rsidRDefault="002E403C" w:rsidP="002E403C">
      <w:pPr>
        <w:spacing w:line="300" w:lineRule="exact"/>
        <w:ind w:firstLineChars="202" w:firstLine="424"/>
        <w:rPr>
          <w:rFonts w:ascii="宋体" w:hAnsi="宋体" w:cs="宋体"/>
        </w:rPr>
      </w:pPr>
      <w:r>
        <w:rPr>
          <w:rFonts w:hint="eastAsia"/>
        </w:rPr>
        <w:t>各行业的存储要求各不相同。例如：存储条件可包括食品冷藏，或磁性介质在非磁性环境下的存储（如录像磁带、录音磁带和计算机磁盘）。</w:t>
      </w:r>
    </w:p>
    <w:p w:rsidR="002E403C" w:rsidRDefault="002E403C" w:rsidP="00DA56B1">
      <w:pPr>
        <w:pStyle w:val="affe"/>
        <w:spacing w:before="156" w:after="156"/>
      </w:pPr>
      <w:bookmarkStart w:id="79" w:name="4.2.3_检验和试验过程质量管理"/>
      <w:bookmarkEnd w:id="79"/>
      <w:r>
        <w:rPr>
          <w:rFonts w:hint="eastAsia"/>
        </w:rPr>
        <w:t>检验和试验过程质量管理</w:t>
      </w:r>
    </w:p>
    <w:p w:rsidR="002E403C" w:rsidRDefault="002E403C" w:rsidP="00DA56B1">
      <w:pPr>
        <w:pStyle w:val="afff"/>
        <w:spacing w:before="156" w:after="156"/>
      </w:pPr>
      <w:bookmarkStart w:id="80" w:name="4.2.3.1_应配备适宜的检验和试验人员，独立行使检验职能。"/>
      <w:bookmarkEnd w:id="80"/>
      <w:r>
        <w:rPr>
          <w:rFonts w:hint="eastAsia"/>
        </w:rPr>
        <w:t>抽样与抽样检验</w:t>
      </w:r>
    </w:p>
    <w:p w:rsidR="002E403C" w:rsidRDefault="002E403C" w:rsidP="002E403C">
      <w:pPr>
        <w:spacing w:line="300" w:lineRule="exact"/>
        <w:ind w:firstLineChars="216" w:firstLine="454"/>
        <w:rPr>
          <w:rFonts w:ascii="宋体" w:hAnsi="宋体" w:cs="宋体"/>
        </w:rPr>
      </w:pPr>
      <w:r>
        <w:rPr>
          <w:rFonts w:hint="eastAsia"/>
        </w:rPr>
        <w:lastRenderedPageBreak/>
        <w:t>如何正确地抽样是正确开展抽样检验的前提，应采用正确的方式、方法进行抽样，进而采用合理的抽样检验方案，决定接受或拒绝。</w:t>
      </w:r>
    </w:p>
    <w:p w:rsidR="002E403C" w:rsidRDefault="002E403C" w:rsidP="002E403C">
      <w:pPr>
        <w:spacing w:line="300" w:lineRule="exact"/>
        <w:ind w:firstLine="426"/>
        <w:rPr>
          <w:sz w:val="18"/>
          <w:szCs w:val="18"/>
        </w:rPr>
      </w:pPr>
      <w:r>
        <w:rPr>
          <w:rFonts w:ascii="微软雅黑" w:eastAsia="微软雅黑" w:hAnsi="微软雅黑" w:hint="eastAsia"/>
          <w:sz w:val="18"/>
          <w:szCs w:val="18"/>
        </w:rPr>
        <w:t>注1</w:t>
      </w:r>
      <w:r>
        <w:rPr>
          <w:rFonts w:hint="eastAsia"/>
          <w:sz w:val="18"/>
          <w:szCs w:val="18"/>
        </w:rPr>
        <w:t>：检验一批产品所抽样本数取决于产品质量特性分布的均匀程度，分布越均匀样本数越少，反之，样本数就越多。当不合格数量过多或不合格带来的风险程度过高时，需要针对某些项目采用</w:t>
      </w:r>
      <w:r>
        <w:rPr>
          <w:rFonts w:hint="eastAsia"/>
          <w:sz w:val="18"/>
          <w:szCs w:val="18"/>
        </w:rPr>
        <w:t>100%</w:t>
      </w:r>
      <w:r>
        <w:rPr>
          <w:rFonts w:hint="eastAsia"/>
          <w:sz w:val="18"/>
          <w:szCs w:val="18"/>
        </w:rPr>
        <w:t>的检验（全检）甚至</w:t>
      </w:r>
      <w:r>
        <w:rPr>
          <w:rFonts w:hint="eastAsia"/>
          <w:sz w:val="18"/>
          <w:szCs w:val="18"/>
        </w:rPr>
        <w:t>200%</w:t>
      </w:r>
      <w:r>
        <w:rPr>
          <w:rFonts w:hint="eastAsia"/>
          <w:sz w:val="18"/>
          <w:szCs w:val="18"/>
        </w:rPr>
        <w:t>的检验（全检两遍）；</w:t>
      </w:r>
    </w:p>
    <w:p w:rsidR="002E403C" w:rsidRDefault="002E403C" w:rsidP="002E403C">
      <w:pPr>
        <w:spacing w:line="300" w:lineRule="exact"/>
        <w:ind w:firstLine="426"/>
        <w:rPr>
          <w:sz w:val="18"/>
          <w:szCs w:val="18"/>
        </w:rPr>
      </w:pPr>
      <w:r>
        <w:rPr>
          <w:rFonts w:ascii="微软雅黑" w:eastAsia="微软雅黑" w:hAnsi="微软雅黑" w:hint="eastAsia"/>
          <w:sz w:val="18"/>
          <w:szCs w:val="18"/>
        </w:rPr>
        <w:t>注2</w:t>
      </w:r>
      <w:r>
        <w:rPr>
          <w:rFonts w:hint="eastAsia"/>
          <w:sz w:val="18"/>
          <w:szCs w:val="18"/>
        </w:rPr>
        <w:t>：常用的抽样有简单随机抽样、系统抽样和分层随机抽样。简单随机抽样是指从一批产品中随机抽出样本；系统抽样是每隔一定时间或一定编号进行抽样，而每次抽样又是根据一定时间区间内或一段编号内随机抽取一个或几个样本；分层随机抽样是针对不同类产品，有不同的加工设备、不同的操作者、不同的加工方法时，对其质量进行评估时的一种抽样方案；</w:t>
      </w:r>
    </w:p>
    <w:p w:rsidR="002E403C" w:rsidRDefault="002E403C" w:rsidP="002E403C">
      <w:pPr>
        <w:spacing w:line="300" w:lineRule="exact"/>
        <w:ind w:firstLine="426"/>
        <w:rPr>
          <w:sz w:val="18"/>
          <w:szCs w:val="18"/>
        </w:rPr>
      </w:pPr>
      <w:r>
        <w:rPr>
          <w:rFonts w:ascii="微软雅黑" w:eastAsia="微软雅黑" w:hAnsi="微软雅黑" w:hint="eastAsia"/>
          <w:sz w:val="18"/>
          <w:szCs w:val="18"/>
        </w:rPr>
        <w:t>注3</w:t>
      </w:r>
      <w:r>
        <w:rPr>
          <w:rFonts w:hint="eastAsia"/>
          <w:sz w:val="18"/>
          <w:szCs w:val="18"/>
        </w:rPr>
        <w:t>：如何获取随机数是很多企业忽视的环节，经常用随意抽样代替随机抽样，这会影响随机抽样的正确性，从而导致抽样检验结论的偏差。具体参见</w:t>
      </w:r>
      <w:r>
        <w:rPr>
          <w:rFonts w:hint="eastAsia"/>
          <w:sz w:val="18"/>
          <w:szCs w:val="18"/>
        </w:rPr>
        <w:t>GB/T 10111-2008</w:t>
      </w:r>
      <w:r>
        <w:rPr>
          <w:rFonts w:hint="eastAsia"/>
          <w:sz w:val="18"/>
          <w:szCs w:val="18"/>
        </w:rPr>
        <w:t>《随机数的产生及其在产品质量抽样检验中的应用程序》；</w:t>
      </w:r>
    </w:p>
    <w:p w:rsidR="002E403C" w:rsidRDefault="002E403C" w:rsidP="002E403C">
      <w:pPr>
        <w:spacing w:line="300" w:lineRule="exact"/>
        <w:ind w:firstLine="426"/>
        <w:rPr>
          <w:sz w:val="18"/>
          <w:szCs w:val="18"/>
        </w:rPr>
      </w:pPr>
      <w:r>
        <w:rPr>
          <w:rFonts w:ascii="微软雅黑" w:eastAsia="微软雅黑" w:hAnsi="微软雅黑" w:hint="eastAsia"/>
          <w:sz w:val="18"/>
          <w:szCs w:val="18"/>
        </w:rPr>
        <w:t>注4</w:t>
      </w:r>
      <w:r>
        <w:rPr>
          <w:rFonts w:hint="eastAsia"/>
          <w:sz w:val="18"/>
          <w:szCs w:val="18"/>
        </w:rPr>
        <w:t>：抽样检验分为计量性抽样检验和计数型抽样检验两种类型，其中计数型抽样检验又分为一次抽样检验、二次抽样检验和多次抽样检验。</w:t>
      </w:r>
    </w:p>
    <w:p w:rsidR="002E403C" w:rsidRDefault="002E403C" w:rsidP="00DA56B1">
      <w:pPr>
        <w:pStyle w:val="afff"/>
        <w:spacing w:before="156" w:after="156"/>
      </w:pPr>
      <w:bookmarkStart w:id="81" w:name="4.2.3.2_应配备适宜的测量仪器、设备，建立测量仪器、设备管理制度，定期开展"/>
      <w:bookmarkEnd w:id="81"/>
      <w:r>
        <w:rPr>
          <w:rFonts w:hint="eastAsia"/>
        </w:rPr>
        <w:t>检验和试验</w:t>
      </w:r>
    </w:p>
    <w:p w:rsidR="002E403C" w:rsidRDefault="002E403C" w:rsidP="002E403C">
      <w:pPr>
        <w:spacing w:line="300" w:lineRule="exact"/>
        <w:ind w:firstLineChars="216" w:firstLine="454"/>
        <w:rPr>
          <w:rFonts w:ascii="宋体" w:hAnsi="宋体" w:cs="宋体"/>
        </w:rPr>
      </w:pPr>
      <w:r>
        <w:rPr>
          <w:rFonts w:hint="eastAsia"/>
        </w:rPr>
        <w:t>在充分开展员工自检的基础上，配备专职的检验和试验人员，独立开展检验和试验。</w:t>
      </w:r>
    </w:p>
    <w:p w:rsidR="002E403C" w:rsidRDefault="002E403C" w:rsidP="00DA56B1">
      <w:pPr>
        <w:pStyle w:val="affe"/>
        <w:spacing w:before="156" w:after="156"/>
      </w:pPr>
      <w:bookmarkStart w:id="82" w:name="4.2.3.3_应建立不合格品管理制度，明确不合格严重度分级、隔离及标识要求、处"/>
      <w:bookmarkStart w:id="83" w:name="4.2.4_采购过程质量管理"/>
      <w:bookmarkEnd w:id="82"/>
      <w:bookmarkEnd w:id="83"/>
      <w:r>
        <w:rPr>
          <w:rFonts w:hint="eastAsia"/>
        </w:rPr>
        <w:t>采购过程质量管理</w:t>
      </w:r>
    </w:p>
    <w:p w:rsidR="002E403C" w:rsidRDefault="002E403C" w:rsidP="00DA56B1">
      <w:pPr>
        <w:pStyle w:val="afff"/>
        <w:spacing w:before="156" w:after="156"/>
      </w:pPr>
      <w:bookmarkStart w:id="84" w:name="4.2.4.1_应明确采购过程质量管理的关键步骤和质量控制点，明确采购产品的技术"/>
      <w:bookmarkEnd w:id="84"/>
      <w:r>
        <w:rPr>
          <w:rFonts w:hint="eastAsia"/>
        </w:rPr>
        <w:t>采购产品的质量</w:t>
      </w:r>
    </w:p>
    <w:p w:rsidR="002E403C" w:rsidRDefault="002E403C" w:rsidP="002E403C">
      <w:pPr>
        <w:spacing w:line="300" w:lineRule="exact"/>
        <w:ind w:firstLineChars="216" w:firstLine="454"/>
        <w:rPr>
          <w:rFonts w:ascii="宋体" w:hAnsi="宋体" w:cs="宋体"/>
        </w:rPr>
      </w:pPr>
      <w:r>
        <w:rPr>
          <w:rFonts w:hint="eastAsia"/>
        </w:rPr>
        <w:t>企业应确保采购过程、产品和服务符合要求（例如：通过进货检验或对外包服务提供商进行监督）。</w:t>
      </w:r>
    </w:p>
    <w:p w:rsidR="002E403C" w:rsidRDefault="002E403C" w:rsidP="002E403C">
      <w:pPr>
        <w:spacing w:line="300" w:lineRule="exact"/>
        <w:ind w:firstLineChars="216" w:firstLine="454"/>
      </w:pPr>
      <w:r>
        <w:rPr>
          <w:rFonts w:hint="eastAsia"/>
        </w:rPr>
        <w:t>企业应确定：</w:t>
      </w:r>
    </w:p>
    <w:p w:rsidR="002E403C" w:rsidRDefault="002E403C" w:rsidP="000A19D8">
      <w:pPr>
        <w:pStyle w:val="af5"/>
        <w:numPr>
          <w:ilvl w:val="0"/>
          <w:numId w:val="50"/>
        </w:numPr>
      </w:pPr>
      <w:r>
        <w:rPr>
          <w:rFonts w:hint="eastAsia"/>
        </w:rPr>
        <w:t>与采购过程存在相互影响的内部过程，以及外部提供过程对经营绩效的影响；</w:t>
      </w:r>
    </w:p>
    <w:p w:rsidR="002E403C" w:rsidRDefault="002E403C" w:rsidP="00F262F6">
      <w:pPr>
        <w:pStyle w:val="af5"/>
      </w:pPr>
      <w:r>
        <w:rPr>
          <w:rFonts w:hint="eastAsia"/>
        </w:rPr>
        <w:t>构成最终产品或服务一部分或对产品或服务的提供非常关键的外部提供的材料、部件或服务；</w:t>
      </w:r>
    </w:p>
    <w:p w:rsidR="002E403C" w:rsidRDefault="002E403C" w:rsidP="00F262F6">
      <w:pPr>
        <w:pStyle w:val="af5"/>
      </w:pPr>
      <w:r>
        <w:rPr>
          <w:rFonts w:hint="eastAsia"/>
        </w:rPr>
        <w:t>对供方的要求和具体控制措施，取决于所采购的产品或服务对企业的运营和绩效产生的影响。</w:t>
      </w:r>
    </w:p>
    <w:p w:rsidR="002E403C" w:rsidRDefault="002E403C" w:rsidP="002E403C">
      <w:pPr>
        <w:spacing w:line="300" w:lineRule="exact"/>
        <w:ind w:firstLineChars="216" w:firstLine="454"/>
      </w:pPr>
      <w:r>
        <w:rPr>
          <w:rFonts w:hint="eastAsia"/>
        </w:rPr>
        <w:t>例如：企业可能要求：</w:t>
      </w:r>
    </w:p>
    <w:p w:rsidR="002E403C" w:rsidRDefault="002E403C" w:rsidP="00F262F6">
      <w:pPr>
        <w:pStyle w:val="2"/>
      </w:pPr>
      <w:r>
        <w:rPr>
          <w:rFonts w:hint="eastAsia"/>
        </w:rPr>
        <w:t>原材料符合特定技术规范，通过检验或试验进行验证；</w:t>
      </w:r>
    </w:p>
    <w:p w:rsidR="002E403C" w:rsidRDefault="002E403C" w:rsidP="00F262F6">
      <w:pPr>
        <w:pStyle w:val="2"/>
      </w:pPr>
      <w:r>
        <w:rPr>
          <w:rFonts w:hint="eastAsia"/>
        </w:rPr>
        <w:t>合作公司提供的维护活动由有能力的人员实施，并采用指定的安全设备；</w:t>
      </w:r>
    </w:p>
    <w:p w:rsidR="002E403C" w:rsidRDefault="002E403C" w:rsidP="00F262F6">
      <w:pPr>
        <w:pStyle w:val="2"/>
      </w:pPr>
      <w:r>
        <w:rPr>
          <w:rFonts w:hint="eastAsia"/>
        </w:rPr>
        <w:t>由关联公司（如为总装提供零部件的其他工厂）进行验证。</w:t>
      </w:r>
    </w:p>
    <w:p w:rsidR="002E403C" w:rsidRDefault="002E403C" w:rsidP="002E403C">
      <w:pPr>
        <w:spacing w:line="300" w:lineRule="exact"/>
        <w:ind w:firstLineChars="202" w:firstLine="424"/>
        <w:rPr>
          <w:rFonts w:ascii="宋体" w:hAnsi="宋体" w:cs="宋体"/>
        </w:rPr>
      </w:pPr>
      <w:r>
        <w:rPr>
          <w:rFonts w:hint="eastAsia"/>
        </w:rPr>
        <w:t>企业需要确定并应用对供方进行评价、选择、监测及再评价的准则，帮助企业清楚地了解供方目前的能力水平，确定供方的能力与要求之间的差距以及解决问题的方法。</w:t>
      </w:r>
    </w:p>
    <w:p w:rsidR="002E403C" w:rsidRDefault="002E403C" w:rsidP="002E403C">
      <w:pPr>
        <w:spacing w:line="300" w:lineRule="exact"/>
        <w:ind w:firstLineChars="202" w:firstLine="424"/>
      </w:pPr>
      <w:r>
        <w:rPr>
          <w:rFonts w:hint="eastAsia"/>
        </w:rPr>
        <w:t>如果顾客指定采用特定的供方，则此要求可被视为评价准则，不过仍需监视此类供方的绩效。</w:t>
      </w:r>
    </w:p>
    <w:p w:rsidR="002E403C" w:rsidRDefault="002E403C" w:rsidP="00DA56B1">
      <w:pPr>
        <w:pStyle w:val="afff"/>
        <w:spacing w:before="156" w:after="156"/>
      </w:pPr>
      <w:bookmarkStart w:id="85" w:name="4.2.4.2应关注产品关键技术指标的质量波动状况，同时，关注供方质量管理体系的"/>
      <w:bookmarkEnd w:id="85"/>
      <w:r>
        <w:rPr>
          <w:rFonts w:hint="eastAsia"/>
        </w:rPr>
        <w:t>供应商的控制</w:t>
      </w:r>
    </w:p>
    <w:p w:rsidR="002E403C" w:rsidRDefault="002E403C" w:rsidP="002E403C">
      <w:pPr>
        <w:spacing w:line="300" w:lineRule="exact"/>
        <w:ind w:firstLineChars="202" w:firstLine="424"/>
        <w:rPr>
          <w:rFonts w:ascii="宋体" w:hAnsi="宋体" w:cs="宋体"/>
        </w:rPr>
      </w:pPr>
      <w:r>
        <w:rPr>
          <w:rFonts w:hint="eastAsia"/>
        </w:rPr>
        <w:t>企业应对供应商进行控制，以保证所提供的产品和服务满足要求。</w:t>
      </w:r>
    </w:p>
    <w:p w:rsidR="002E403C" w:rsidRDefault="002E403C" w:rsidP="002E403C">
      <w:pPr>
        <w:spacing w:line="300" w:lineRule="exact"/>
        <w:ind w:firstLineChars="202" w:firstLine="424"/>
      </w:pPr>
      <w:r>
        <w:rPr>
          <w:rFonts w:hint="eastAsia"/>
        </w:rPr>
        <w:t>控制的类型和程度取决于外部提供的过程、产品或服务对企业稳定地交付合格产品和服务所产生的潜在影响。例如：在印刷公司中，纸张质量是非常关键的。然而，旅行社则可能会采用一般的商务信纸，而没有必要实施与采购相关的质量控制。为了确保印刷品的质量保持在预期水平，印刷公司需要密切监视其纸张供应商的绩效。</w:t>
      </w:r>
    </w:p>
    <w:p w:rsidR="002E403C" w:rsidRDefault="002E403C" w:rsidP="002E403C">
      <w:pPr>
        <w:spacing w:line="300" w:lineRule="exact"/>
        <w:ind w:firstLineChars="202" w:firstLine="424"/>
      </w:pPr>
      <w:r>
        <w:rPr>
          <w:rFonts w:hint="eastAsia"/>
        </w:rPr>
        <w:t>企业应明确对供方实施哪些控制。实施这些控制的目的在于确保所提供的产品或服务能够按策划安排执行，且符合要求。</w:t>
      </w:r>
    </w:p>
    <w:p w:rsidR="002E403C" w:rsidRDefault="002E403C" w:rsidP="002E403C">
      <w:pPr>
        <w:spacing w:line="300" w:lineRule="exact"/>
        <w:ind w:firstLineChars="202" w:firstLine="424"/>
      </w:pPr>
      <w:r>
        <w:rPr>
          <w:rFonts w:hint="eastAsia"/>
        </w:rPr>
        <w:t>企业对供方的控制包括，但不限于以下例子</w:t>
      </w:r>
      <w:r>
        <w:rPr>
          <w:rFonts w:hint="eastAsia"/>
        </w:rPr>
        <w:t>:</w:t>
      </w:r>
    </w:p>
    <w:p w:rsidR="002E403C" w:rsidRDefault="002E403C" w:rsidP="002E403C">
      <w:pPr>
        <w:spacing w:line="300" w:lineRule="exact"/>
        <w:ind w:firstLineChars="202" w:firstLine="424"/>
      </w:pPr>
      <w:r>
        <w:rPr>
          <w:rFonts w:hint="eastAsia"/>
        </w:rPr>
        <w:t>a</w:t>
      </w:r>
      <w:r>
        <w:rPr>
          <w:rFonts w:hint="eastAsia"/>
        </w:rPr>
        <w:t>）对于电话客服中心，对电话接听人员上岗前进行资格评定，并对信息和通信系统进行设置；</w:t>
      </w:r>
    </w:p>
    <w:p w:rsidR="002E403C" w:rsidRDefault="002E403C" w:rsidP="002E403C">
      <w:pPr>
        <w:spacing w:line="300" w:lineRule="exact"/>
        <w:ind w:firstLineChars="202" w:firstLine="424"/>
      </w:pPr>
      <w:r>
        <w:rPr>
          <w:rFonts w:hint="eastAsia"/>
        </w:rPr>
        <w:lastRenderedPageBreak/>
        <w:t>b</w:t>
      </w:r>
      <w:r>
        <w:rPr>
          <w:rFonts w:hint="eastAsia"/>
        </w:rPr>
        <w:t>）对于提供的产品，由有资格的检查员执行进厂检验，或在企业的实验室对样品进行试验；</w:t>
      </w:r>
    </w:p>
    <w:p w:rsidR="002E403C" w:rsidRDefault="002E403C" w:rsidP="002E403C">
      <w:pPr>
        <w:spacing w:line="300" w:lineRule="exact"/>
        <w:ind w:firstLineChars="202" w:firstLine="424"/>
      </w:pPr>
      <w:r>
        <w:rPr>
          <w:rFonts w:hint="eastAsia"/>
        </w:rPr>
        <w:t>c</w:t>
      </w:r>
      <w:r>
        <w:rPr>
          <w:rFonts w:hint="eastAsia"/>
        </w:rPr>
        <w:t>）对于旅馆或办公室的卫生间清洁服务，可以使用核对清单的方式检查所有规划的活动是否都执行完毕；</w:t>
      </w:r>
    </w:p>
    <w:p w:rsidR="002E403C" w:rsidRDefault="002E403C" w:rsidP="002E403C">
      <w:pPr>
        <w:spacing w:line="300" w:lineRule="exact"/>
        <w:ind w:firstLineChars="202" w:firstLine="424"/>
      </w:pPr>
      <w:r>
        <w:rPr>
          <w:rFonts w:hint="eastAsia"/>
        </w:rPr>
        <w:t>可考虑的验证活动包括但不限于：</w:t>
      </w:r>
    </w:p>
    <w:p w:rsidR="002E403C" w:rsidRDefault="002E403C" w:rsidP="000A19D8">
      <w:pPr>
        <w:pStyle w:val="af5"/>
        <w:numPr>
          <w:ilvl w:val="0"/>
          <w:numId w:val="41"/>
        </w:numPr>
      </w:pPr>
      <w:r>
        <w:rPr>
          <w:rFonts w:hint="eastAsia"/>
        </w:rPr>
        <w:t>进货检验。例如：在办公用品进货检验过程中，如已提供送货单据，包括了所需的所有成文信息，并且在单据上有人员签字，则可简单地检查交货数量是否与订购数量一致即可；</w:t>
      </w:r>
    </w:p>
    <w:p w:rsidR="002E403C" w:rsidRDefault="002E403C" w:rsidP="002A23F3">
      <w:pPr>
        <w:pStyle w:val="af5"/>
      </w:pPr>
      <w:r>
        <w:rPr>
          <w:rFonts w:hint="eastAsia"/>
        </w:rPr>
        <w:t>评审分析证书；</w:t>
      </w:r>
    </w:p>
    <w:p w:rsidR="002E403C" w:rsidRDefault="002E403C" w:rsidP="002A23F3">
      <w:pPr>
        <w:pStyle w:val="af5"/>
      </w:pPr>
      <w:r>
        <w:rPr>
          <w:rFonts w:hint="eastAsia"/>
        </w:rPr>
        <w:t>第二方审核；</w:t>
      </w:r>
    </w:p>
    <w:p w:rsidR="002E403C" w:rsidRDefault="002E403C" w:rsidP="002A23F3">
      <w:pPr>
        <w:pStyle w:val="af5"/>
      </w:pPr>
      <w:r>
        <w:rPr>
          <w:rFonts w:hint="eastAsia"/>
        </w:rPr>
        <w:t>试验。例如：企业可以选择检验一批样品或进行某种形式的试验，验证是否符合企业要求；或者评审供方提供的分析证书或试验结果，该方法可以同样有效，甚至更加有效；</w:t>
      </w:r>
    </w:p>
    <w:p w:rsidR="002E403C" w:rsidRDefault="002E403C" w:rsidP="002A23F3">
      <w:pPr>
        <w:pStyle w:val="af5"/>
      </w:pPr>
      <w:r>
        <w:rPr>
          <w:rFonts w:hint="eastAsia"/>
        </w:rPr>
        <w:t>统计数据的评价；</w:t>
      </w:r>
    </w:p>
    <w:p w:rsidR="002E403C" w:rsidRDefault="002E403C" w:rsidP="002A23F3">
      <w:pPr>
        <w:pStyle w:val="af5"/>
      </w:pPr>
      <w:r>
        <w:rPr>
          <w:rFonts w:hint="eastAsia"/>
        </w:rPr>
        <w:t>绩效指标的评价。</w:t>
      </w:r>
    </w:p>
    <w:p w:rsidR="002E403C" w:rsidRDefault="002E403C" w:rsidP="00DA56B1">
      <w:pPr>
        <w:pStyle w:val="afff"/>
        <w:spacing w:before="156" w:after="156"/>
      </w:pPr>
      <w:r>
        <w:rPr>
          <w:rFonts w:hint="eastAsia"/>
        </w:rPr>
        <w:t>与供应商的沟通</w:t>
      </w:r>
    </w:p>
    <w:p w:rsidR="002E403C" w:rsidRDefault="002E403C" w:rsidP="002E403C">
      <w:pPr>
        <w:spacing w:line="300" w:lineRule="exact"/>
        <w:ind w:firstLineChars="202" w:firstLine="424"/>
        <w:rPr>
          <w:rFonts w:ascii="宋体" w:hAnsi="宋体" w:cs="宋体"/>
        </w:rPr>
      </w:pPr>
      <w:r>
        <w:rPr>
          <w:rFonts w:hint="eastAsia"/>
        </w:rPr>
        <w:t>企业应针对采购的过程、服务或产品所需的要求和控制与供方进行了明确的沟通，以避免对企业的运营或顾客满意产生不利影响。</w:t>
      </w:r>
    </w:p>
    <w:p w:rsidR="002E403C" w:rsidRDefault="002E403C" w:rsidP="000A19D8">
      <w:pPr>
        <w:pStyle w:val="af5"/>
        <w:numPr>
          <w:ilvl w:val="0"/>
          <w:numId w:val="42"/>
        </w:numPr>
      </w:pPr>
      <w:r>
        <w:rPr>
          <w:rFonts w:hint="eastAsia"/>
        </w:rPr>
        <w:t>企业应确保所提出的要求完整、清晰，并说明可能引起语意含糊或混淆的内容，双方应对要求达成一致。在下订单时，有必要明确说明所有相关细节。这些细节可包括图纸、产品目录号或型号、响应时间以及规定的交货日期和交货地点。提供给供方的信息（例如书面采购订单）应在发出前进行检查。在企业内部可以由采购人员检查此类信息是否充分。可通过电话来读取或确认信息以完成检查。</w:t>
      </w:r>
    </w:p>
    <w:p w:rsidR="002E403C" w:rsidRDefault="002E403C" w:rsidP="002A23F3">
      <w:pPr>
        <w:pStyle w:val="af5"/>
      </w:pPr>
      <w:r>
        <w:rPr>
          <w:rFonts w:hint="eastAsia"/>
        </w:rPr>
        <w:t>企业应翔实描述对供应商就所需内容，应提供所用的方法、过程和设备等详细信息，例如特定的焊接工艺、使用已校准的特定设备。需要明确说明的其他因素包括与包装、标签、分析证书或试验报告等有关的信息。</w:t>
      </w:r>
    </w:p>
    <w:p w:rsidR="002E403C" w:rsidRDefault="002E403C" w:rsidP="002A23F3">
      <w:pPr>
        <w:pStyle w:val="af5"/>
      </w:pPr>
      <w:r>
        <w:rPr>
          <w:rFonts w:hint="eastAsia"/>
        </w:rPr>
        <w:t>所提供的信息中应明确说明对供方人员的能力要求，例如经认证的焊工或有资格的律师。此外，还应提供对供方与企业的沟通方式的要求，例如：为评审进度计划一系列会议，或确定企业中负责与供方联络的主要联系人。</w:t>
      </w:r>
    </w:p>
    <w:p w:rsidR="002E403C" w:rsidRDefault="002E403C" w:rsidP="002A23F3">
      <w:pPr>
        <w:pStyle w:val="af5"/>
      </w:pPr>
      <w:r>
        <w:rPr>
          <w:rFonts w:hint="eastAsia"/>
        </w:rPr>
        <w:t>企业应对供方的绩效进行监视企业将采用的监视类型和频次也应包括在所提供的信息中。企业可规定供方需达到的绩效水平，或提供如何就绩效评价结果进行沟通的相关信息。</w:t>
      </w:r>
    </w:p>
    <w:p w:rsidR="002E403C" w:rsidRDefault="002E403C" w:rsidP="002A23F3">
      <w:pPr>
        <w:pStyle w:val="af5"/>
      </w:pPr>
      <w:r>
        <w:rPr>
          <w:rFonts w:hint="eastAsia"/>
        </w:rPr>
        <w:t>在某些情况下，企业或顾客可能需要在供方的现场执行验证或确认。这取决于产品尺寸、服务性质或交付的时间限制。例如：室内装修公司可能需要访问制造商，以查看订购的窗帘布料或者当员工在培训机构接受培训时，企业可能需要到现场监督员工。在这种情况下，企业需要提供有关此类安排的信息，例如验证、确认和需由供方提供的安排（例如办公区域、行政支持或试验设备）的时间计划。</w:t>
      </w:r>
    </w:p>
    <w:p w:rsidR="002E403C" w:rsidRDefault="002E403C" w:rsidP="00DA56B1">
      <w:pPr>
        <w:pStyle w:val="affe"/>
        <w:spacing w:before="156" w:after="156"/>
      </w:pPr>
      <w:r>
        <w:rPr>
          <w:rFonts w:hint="eastAsia"/>
        </w:rPr>
        <w:t>销售过程质量管理</w:t>
      </w:r>
    </w:p>
    <w:p w:rsidR="002E403C" w:rsidRDefault="002E403C" w:rsidP="002E403C">
      <w:pPr>
        <w:spacing w:line="300" w:lineRule="exact"/>
        <w:ind w:firstLineChars="202" w:firstLine="424"/>
        <w:rPr>
          <w:rFonts w:ascii="宋体" w:hAnsi="宋体" w:cs="宋体"/>
        </w:rPr>
      </w:pPr>
      <w:r>
        <w:rPr>
          <w:rFonts w:hint="eastAsia"/>
        </w:rPr>
        <w:t>企业在交付产品或服务后，仍然应该遵守相关要求。在确认交付后活动的过程中，企业应考虑已知的要求</w:t>
      </w:r>
      <w:r>
        <w:rPr>
          <w:rFonts w:hint="eastAsia"/>
        </w:rPr>
        <w:t>(</w:t>
      </w:r>
      <w:r>
        <w:rPr>
          <w:rFonts w:hint="eastAsia"/>
        </w:rPr>
        <w:t>例如法律法规或顾客要求</w:t>
      </w:r>
      <w:r>
        <w:rPr>
          <w:rFonts w:hint="eastAsia"/>
        </w:rPr>
        <w:t>)</w:t>
      </w:r>
      <w:r>
        <w:rPr>
          <w:rFonts w:hint="eastAsia"/>
        </w:rPr>
        <w:t>，并考虑到产品或服务不符合预期要求时需要进一步采取措施的可能性。如果企业不考虑潜在和规定的交付后活动，顾客不满意或失去潜在机会的风险就会增加。交付后活动可包括：</w:t>
      </w:r>
    </w:p>
    <w:p w:rsidR="002E403C" w:rsidRDefault="002E403C" w:rsidP="000A19D8">
      <w:pPr>
        <w:pStyle w:val="af5"/>
        <w:numPr>
          <w:ilvl w:val="0"/>
          <w:numId w:val="43"/>
        </w:numPr>
      </w:pPr>
      <w:r>
        <w:rPr>
          <w:rFonts w:hint="eastAsia"/>
        </w:rPr>
        <w:t>与顾客沟通，以确定产品或服务是否令他们满意；</w:t>
      </w:r>
    </w:p>
    <w:p w:rsidR="002E403C" w:rsidRDefault="002E403C" w:rsidP="002A23F3">
      <w:pPr>
        <w:pStyle w:val="af5"/>
      </w:pPr>
      <w:r>
        <w:rPr>
          <w:rFonts w:hint="eastAsia"/>
        </w:rPr>
        <w:t>现场安装设备以及处理顾客的旧设备；</w:t>
      </w:r>
    </w:p>
    <w:p w:rsidR="002E403C" w:rsidRDefault="002E403C" w:rsidP="002A23F3">
      <w:pPr>
        <w:pStyle w:val="af5"/>
      </w:pPr>
      <w:r>
        <w:rPr>
          <w:rFonts w:hint="eastAsia"/>
        </w:rPr>
        <w:lastRenderedPageBreak/>
        <w:t>诸如保修或技术支持等合同规定的安排；</w:t>
      </w:r>
    </w:p>
    <w:p w:rsidR="002E403C" w:rsidRDefault="002E403C" w:rsidP="002A23F3">
      <w:pPr>
        <w:pStyle w:val="af5"/>
      </w:pPr>
      <w:r>
        <w:rPr>
          <w:rFonts w:hint="eastAsia"/>
        </w:rPr>
        <w:t>顾客对与产品或服务交付有关的在线信息的访问，例如：航班状态、经常被乘客问到问题等；</w:t>
      </w:r>
    </w:p>
    <w:p w:rsidR="002E403C" w:rsidRDefault="002E403C" w:rsidP="002A23F3">
      <w:pPr>
        <w:pStyle w:val="af5"/>
      </w:pPr>
      <w:r>
        <w:rPr>
          <w:rFonts w:hint="eastAsia"/>
        </w:rPr>
        <w:t>产品验证；</w:t>
      </w:r>
    </w:p>
    <w:p w:rsidR="002E403C" w:rsidRDefault="002E403C" w:rsidP="002A23F3">
      <w:pPr>
        <w:pStyle w:val="af5"/>
      </w:pPr>
      <w:r>
        <w:rPr>
          <w:rFonts w:hint="eastAsia"/>
        </w:rPr>
        <w:t>零售商通过电话提供技术支持服务。</w:t>
      </w:r>
    </w:p>
    <w:p w:rsidR="002E403C" w:rsidRDefault="002E403C" w:rsidP="00DA56B1">
      <w:pPr>
        <w:pStyle w:val="affe"/>
        <w:spacing w:before="156" w:after="156"/>
      </w:pPr>
      <w:r>
        <w:rPr>
          <w:rFonts w:hint="eastAsia"/>
        </w:rPr>
        <w:t>不合格输出的控制</w:t>
      </w:r>
    </w:p>
    <w:p w:rsidR="002E403C" w:rsidRDefault="002E403C" w:rsidP="002E403C">
      <w:pPr>
        <w:spacing w:line="300" w:lineRule="exact"/>
        <w:ind w:firstLineChars="216" w:firstLine="454"/>
        <w:rPr>
          <w:rFonts w:ascii="宋体" w:hAnsi="宋体" w:cs="宋体"/>
        </w:rPr>
      </w:pPr>
      <w:r>
        <w:rPr>
          <w:rFonts w:hint="eastAsia"/>
        </w:rPr>
        <w:t>企业应明确不合格严重度分级、隔离及标识要求、处置权限及方式等内容，防止不合格的非预期使用或交付。</w:t>
      </w:r>
    </w:p>
    <w:p w:rsidR="002E403C" w:rsidRDefault="002E403C" w:rsidP="002E403C">
      <w:pPr>
        <w:spacing w:line="300" w:lineRule="exact"/>
        <w:ind w:firstLineChars="216" w:firstLine="454"/>
      </w:pPr>
      <w:r>
        <w:rPr>
          <w:rFonts w:hint="eastAsia"/>
        </w:rPr>
        <w:t>处置不合格输出的方法有很多，企业可以从下列方法中选择几种方法</w:t>
      </w:r>
      <w:r>
        <w:rPr>
          <w:rFonts w:hint="eastAsia"/>
        </w:rPr>
        <w:t>:</w:t>
      </w:r>
    </w:p>
    <w:p w:rsidR="002E403C" w:rsidRDefault="002E403C" w:rsidP="000A19D8">
      <w:pPr>
        <w:pStyle w:val="af5"/>
        <w:numPr>
          <w:ilvl w:val="0"/>
          <w:numId w:val="51"/>
        </w:numPr>
      </w:pPr>
      <w:r>
        <w:rPr>
          <w:rFonts w:hint="eastAsia"/>
        </w:rPr>
        <w:t>通过返修或返工来纠正不合格。例如在饭店中，确定已准备好的菜品是错误的，应在上菜前提供正确的菜品；</w:t>
      </w:r>
    </w:p>
    <w:p w:rsidR="002E403C" w:rsidRDefault="002E403C" w:rsidP="00F262F6">
      <w:pPr>
        <w:pStyle w:val="af5"/>
      </w:pPr>
      <w:r>
        <w:rPr>
          <w:rFonts w:hint="eastAsia"/>
        </w:rPr>
        <w:t>隔离、限制、退货或暂停提供产品或服务，企业应确保对产品和服务明确标识，以防止由于疏忽将不合格输出提供给顾客，可采用在产品本身贴上标签或将产品放置在专用区域的方式来做到这一点；</w:t>
      </w:r>
    </w:p>
    <w:p w:rsidR="002E403C" w:rsidRDefault="002E403C" w:rsidP="00F262F6">
      <w:pPr>
        <w:pStyle w:val="af5"/>
      </w:pPr>
      <w:r>
        <w:rPr>
          <w:rFonts w:hint="eastAsia"/>
        </w:rPr>
        <w:t>根据不合格输出的严重性或顾客的要求通知顾客。如果不合格输出已经完成交付，这可以使顾客采取适当的措施，或者指示企业采取所需的措施。可采取的措施包括:</w:t>
      </w:r>
    </w:p>
    <w:p w:rsidR="002E403C" w:rsidRDefault="002E403C" w:rsidP="00F262F6">
      <w:pPr>
        <w:pStyle w:val="2"/>
      </w:pPr>
      <w:r>
        <w:rPr>
          <w:rFonts w:hint="eastAsia"/>
        </w:rPr>
        <w:t>召回（例如：因错误的药品成分等引起的安全问题）；</w:t>
      </w:r>
    </w:p>
    <w:p w:rsidR="002E403C" w:rsidRDefault="002E403C" w:rsidP="00F262F6">
      <w:pPr>
        <w:pStyle w:val="2"/>
      </w:pPr>
      <w:r>
        <w:rPr>
          <w:rFonts w:hint="eastAsia"/>
        </w:rPr>
        <w:t>停止提供或撤回受影响的产品或服务（例如：因食品保质期标签错误，或产品目录标价错误，或无法提供所规定的服务）；</w:t>
      </w:r>
    </w:p>
    <w:p w:rsidR="002E403C" w:rsidRDefault="002E403C" w:rsidP="00F262F6">
      <w:pPr>
        <w:pStyle w:val="2"/>
      </w:pPr>
      <w:r>
        <w:rPr>
          <w:rFonts w:hint="eastAsia"/>
        </w:rPr>
        <w:t>重新处理；</w:t>
      </w:r>
    </w:p>
    <w:p w:rsidR="002E403C" w:rsidRDefault="002E403C" w:rsidP="00F262F6">
      <w:pPr>
        <w:pStyle w:val="2"/>
      </w:pPr>
      <w:r>
        <w:rPr>
          <w:rFonts w:hint="eastAsia"/>
        </w:rPr>
        <w:t>排除或减少不合格，使其保持在商定的可接受程度内；</w:t>
      </w:r>
    </w:p>
    <w:p w:rsidR="002E403C" w:rsidRDefault="002E403C" w:rsidP="00F262F6">
      <w:pPr>
        <w:pStyle w:val="2"/>
      </w:pPr>
      <w:r>
        <w:rPr>
          <w:rFonts w:hint="eastAsia"/>
        </w:rPr>
        <w:t>将不合格彻底从过程中清除。</w:t>
      </w:r>
    </w:p>
    <w:p w:rsidR="002E403C" w:rsidRDefault="002E403C" w:rsidP="00F262F6">
      <w:pPr>
        <w:pStyle w:val="af5"/>
        <w:rPr>
          <w:rFonts w:hAnsi="宋体" w:cs="宋体"/>
        </w:rPr>
      </w:pPr>
      <w:r>
        <w:rPr>
          <w:rFonts w:hint="eastAsia"/>
        </w:rPr>
        <w:t>有时，可能需要获得让步接收的授权（可由企业内的授权人员准予让步，例如工程师或监督人员，或顾客）；如果不存在这种控制方式，可根据不合格的性质，与顾客达成协议，允许使用不合格的产品或服务。</w:t>
      </w:r>
    </w:p>
    <w:p w:rsidR="002E403C" w:rsidRDefault="002E403C" w:rsidP="002E403C">
      <w:pPr>
        <w:spacing w:line="300" w:lineRule="exact"/>
        <w:ind w:firstLineChars="202" w:firstLine="424"/>
      </w:pPr>
      <w:r>
        <w:rPr>
          <w:rFonts w:hint="eastAsia"/>
        </w:rPr>
        <w:t>当检测到的不合格输出被纠正后，应验证其是否符合要求。验证包括检查纠正后的产品或在对服务交付过程进行纠正后验证其性能。</w:t>
      </w:r>
    </w:p>
    <w:p w:rsidR="002E403C" w:rsidRDefault="002E403C" w:rsidP="002E403C">
      <w:pPr>
        <w:spacing w:line="300" w:lineRule="exact"/>
        <w:ind w:firstLineChars="202" w:firstLine="424"/>
      </w:pPr>
      <w:r>
        <w:rPr>
          <w:rFonts w:hint="eastAsia"/>
        </w:rPr>
        <w:t>如果服务交付过程直接涉及顾客，对不合格输出的检测只能在服务提供过程中或在提供后立即进行查明。仍然要求采取适当的措施，例如通过再次提供服务、纠正非预期结果或对顾客进行补偿例如：在航班延误的情况下，航空公司应提供帮助、食品和</w:t>
      </w:r>
      <w:r>
        <w:rPr>
          <w:rFonts w:hint="eastAsia"/>
        </w:rPr>
        <w:t>/</w:t>
      </w:r>
      <w:r>
        <w:rPr>
          <w:rFonts w:hint="eastAsia"/>
        </w:rPr>
        <w:t>或住宿，直至航班可以起飞或乘客重新预定其他航班。</w:t>
      </w:r>
    </w:p>
    <w:p w:rsidR="002E403C" w:rsidRDefault="002E403C" w:rsidP="00DA56B1">
      <w:pPr>
        <w:pStyle w:val="affe"/>
        <w:spacing w:before="156" w:after="156"/>
      </w:pPr>
      <w:bookmarkStart w:id="86" w:name="4.2.6_售后服务过程质量管理"/>
      <w:bookmarkEnd w:id="86"/>
      <w:r>
        <w:rPr>
          <w:rFonts w:hint="eastAsia"/>
        </w:rPr>
        <w:t>售后服务过程质量管理</w:t>
      </w:r>
    </w:p>
    <w:p w:rsidR="002E403C" w:rsidRDefault="002E403C" w:rsidP="00DA56B1">
      <w:pPr>
        <w:pStyle w:val="afff"/>
        <w:spacing w:before="156" w:after="156"/>
      </w:pPr>
      <w:bookmarkStart w:id="87" w:name="4.2.6.2_应指导顾客委托具备资质的维保单位，对正常运行的产品开展维护保养工"/>
      <w:bookmarkStart w:id="88" w:name="4.2.6.1_应选择具备资质的安装单位负责安装，在安装前制定并实施安装方案。"/>
      <w:bookmarkStart w:id="89" w:name="4.2.6.3_应建立投诉处理、分析、应用制度，开展顾客满意度调查工作，改进影响"/>
      <w:bookmarkEnd w:id="87"/>
      <w:bookmarkEnd w:id="88"/>
      <w:bookmarkEnd w:id="89"/>
      <w:r>
        <w:rPr>
          <w:rFonts w:hint="eastAsia"/>
        </w:rPr>
        <w:t>与顾客的沟通</w:t>
      </w:r>
    </w:p>
    <w:p w:rsidR="002E403C" w:rsidRDefault="002E403C" w:rsidP="002E403C">
      <w:pPr>
        <w:spacing w:line="300" w:lineRule="exact"/>
        <w:ind w:firstLineChars="202" w:firstLine="424"/>
        <w:rPr>
          <w:rFonts w:ascii="宋体" w:hAnsi="宋体" w:cs="宋体"/>
        </w:rPr>
      </w:pPr>
      <w:r>
        <w:rPr>
          <w:rFonts w:hint="eastAsia"/>
        </w:rPr>
        <w:t>应建立与顾客通畅的双向沟通渠道和沟通机制，沟通的内容通常会包括：</w:t>
      </w:r>
    </w:p>
    <w:p w:rsidR="002E403C" w:rsidRDefault="002E403C" w:rsidP="000A19D8">
      <w:pPr>
        <w:pStyle w:val="af5"/>
        <w:numPr>
          <w:ilvl w:val="0"/>
          <w:numId w:val="45"/>
        </w:numPr>
      </w:pPr>
      <w:bookmarkStart w:id="90" w:name="_GoBack"/>
      <w:r>
        <w:rPr>
          <w:rFonts w:hint="eastAsia"/>
        </w:rPr>
        <w:t>提供有关产品和服务的信息；</w:t>
      </w:r>
    </w:p>
    <w:p w:rsidR="002E403C" w:rsidRDefault="002E403C" w:rsidP="002A23F3">
      <w:pPr>
        <w:pStyle w:val="af5"/>
      </w:pPr>
      <w:r>
        <w:rPr>
          <w:rFonts w:hint="eastAsia"/>
        </w:rPr>
        <w:t>处理问询、合同或订单，包括更改；</w:t>
      </w:r>
    </w:p>
    <w:p w:rsidR="002E403C" w:rsidRDefault="002E403C" w:rsidP="002A23F3">
      <w:pPr>
        <w:pStyle w:val="af5"/>
      </w:pPr>
      <w:r>
        <w:rPr>
          <w:rFonts w:hint="eastAsia"/>
        </w:rPr>
        <w:t>获取有关产品和服务的顾客反馈，包括顾客投诉；</w:t>
      </w:r>
    </w:p>
    <w:p w:rsidR="002E403C" w:rsidRDefault="002E403C" w:rsidP="002A23F3">
      <w:pPr>
        <w:pStyle w:val="af5"/>
      </w:pPr>
      <w:r>
        <w:rPr>
          <w:rFonts w:hint="eastAsia"/>
        </w:rPr>
        <w:t>处置或控制顾客财产；</w:t>
      </w:r>
    </w:p>
    <w:p w:rsidR="002E403C" w:rsidRDefault="002E403C" w:rsidP="002A23F3">
      <w:pPr>
        <w:pStyle w:val="af5"/>
      </w:pPr>
      <w:r>
        <w:rPr>
          <w:rFonts w:hint="eastAsia"/>
        </w:rPr>
        <w:t>关系重大时，制定应急措施的特定要求。</w:t>
      </w:r>
    </w:p>
    <w:bookmarkEnd w:id="90"/>
    <w:p w:rsidR="002E403C" w:rsidRDefault="002E403C" w:rsidP="002E403C">
      <w:pPr>
        <w:spacing w:line="300" w:lineRule="exact"/>
        <w:ind w:firstLineChars="202" w:firstLine="424"/>
      </w:pPr>
      <w:r>
        <w:rPr>
          <w:rFonts w:hint="eastAsia"/>
        </w:rPr>
        <w:t>进行双向沟通时，应关注以下注意事项：</w:t>
      </w:r>
    </w:p>
    <w:p w:rsidR="002E403C" w:rsidRDefault="002E403C" w:rsidP="000A19D8">
      <w:pPr>
        <w:pStyle w:val="af5"/>
        <w:numPr>
          <w:ilvl w:val="0"/>
          <w:numId w:val="44"/>
        </w:numPr>
      </w:pPr>
      <w:r>
        <w:rPr>
          <w:rFonts w:hint="eastAsia"/>
        </w:rPr>
        <w:lastRenderedPageBreak/>
        <w:t>沟通所提供产品或服务的详情，以便使顾客理解自己收到的产品或服务；可以通过会议、折页宣传册、网站、电话或通过其他合适的渠道进行沟通；</w:t>
      </w:r>
    </w:p>
    <w:p w:rsidR="002E403C" w:rsidRDefault="002E403C" w:rsidP="002A23F3">
      <w:pPr>
        <w:pStyle w:val="af5"/>
      </w:pPr>
      <w:r>
        <w:rPr>
          <w:rFonts w:hint="eastAsia"/>
        </w:rPr>
        <w:t>明确顾客如何联系企业来询问问题或订购产品或服务；企业如何将相关更改告知顾客；</w:t>
      </w:r>
    </w:p>
    <w:p w:rsidR="002E403C" w:rsidRDefault="002E403C" w:rsidP="002A23F3">
      <w:pPr>
        <w:pStyle w:val="af5"/>
      </w:pPr>
      <w:r>
        <w:rPr>
          <w:rFonts w:hint="eastAsia"/>
        </w:rPr>
        <w:t>建立合适的途径，以便从顾客那里获取问题、关切、投诉、正向或负面反馈的相关信息；这些途径包括但不限于:直接发送电子邮件或去电询问、在线调查、顾客支持渠道、面对面会议等；</w:t>
      </w:r>
    </w:p>
    <w:p w:rsidR="002E403C" w:rsidRDefault="002E403C" w:rsidP="002A23F3">
      <w:pPr>
        <w:pStyle w:val="af5"/>
      </w:pPr>
      <w:r>
        <w:rPr>
          <w:rFonts w:hint="eastAsia"/>
        </w:rPr>
        <w:t>适当时，确保顾客获得企业如何处理和控制顾客财产方式的信息；</w:t>
      </w:r>
    </w:p>
    <w:p w:rsidR="002E403C" w:rsidRDefault="002E403C" w:rsidP="002A23F3">
      <w:pPr>
        <w:pStyle w:val="af5"/>
      </w:pPr>
      <w:r>
        <w:rPr>
          <w:rFonts w:hint="eastAsia"/>
        </w:rPr>
        <w:t>确保企业与顾客就可能发生的意外所采取的潜在措施进行积极地沟通，避免在满足顾客需求时产生的不利影响，包括自然灾害、气候、劳动仲裁、缺乏原材料或备用供方等情况。</w:t>
      </w:r>
    </w:p>
    <w:p w:rsidR="002E403C" w:rsidRDefault="002E403C" w:rsidP="002E403C">
      <w:pPr>
        <w:spacing w:line="300" w:lineRule="exact"/>
        <w:ind w:firstLineChars="202" w:firstLine="424"/>
      </w:pPr>
      <w:r>
        <w:rPr>
          <w:rFonts w:hint="eastAsia"/>
        </w:rPr>
        <w:t>要使顾客理解企业可以做什么以及打算提供什么，同时了解或确认顾客的需求、期望和偏好。</w:t>
      </w:r>
    </w:p>
    <w:p w:rsidR="002E403C" w:rsidRDefault="002E403C" w:rsidP="00DA56B1">
      <w:pPr>
        <w:pStyle w:val="afff"/>
        <w:spacing w:before="156" w:after="156"/>
      </w:pPr>
      <w:r>
        <w:rPr>
          <w:rFonts w:hint="eastAsia"/>
        </w:rPr>
        <w:t>顾客满意度和不满意度</w:t>
      </w:r>
    </w:p>
    <w:p w:rsidR="002E403C" w:rsidRDefault="002E403C" w:rsidP="002E403C">
      <w:pPr>
        <w:spacing w:line="300" w:lineRule="exact"/>
        <w:ind w:firstLineChars="202" w:firstLine="424"/>
        <w:rPr>
          <w:rFonts w:ascii="宋体" w:hAnsi="宋体" w:cs="宋体"/>
        </w:rPr>
      </w:pPr>
      <w:r>
        <w:rPr>
          <w:rFonts w:hint="eastAsia"/>
        </w:rPr>
        <w:t>企业应有效地开展顾客满意度调查，改进影响顾客满意度和不满意度的因素，提高顾客满意程度，降低不满意度。</w:t>
      </w:r>
    </w:p>
    <w:p w:rsidR="002E403C" w:rsidRDefault="002E403C" w:rsidP="002E403C">
      <w:pPr>
        <w:spacing w:line="300" w:lineRule="exact"/>
        <w:ind w:firstLineChars="202" w:firstLine="424"/>
      </w:pPr>
      <w:r>
        <w:rPr>
          <w:rFonts w:hint="eastAsia"/>
        </w:rPr>
        <w:t>企业可能用到某些或所有以下确定顾客满意度和不满意度的方法：</w:t>
      </w:r>
    </w:p>
    <w:p w:rsidR="002E403C" w:rsidRDefault="002E403C" w:rsidP="002E403C">
      <w:pPr>
        <w:spacing w:line="300" w:lineRule="exact"/>
        <w:ind w:firstLineChars="202" w:firstLine="424"/>
      </w:pPr>
      <w:r>
        <w:rPr>
          <w:rFonts w:hint="eastAsia"/>
        </w:rPr>
        <w:t>现场调查、正式和非正式的反馈、顾客账户历史记录、投诉、抱怨、行业报告、顾客推荐率以及交易成功率。这些信息的收集可通过互联网、电话、个人接触、问卷调查、第三方调查、邮件。</w:t>
      </w:r>
    </w:p>
    <w:p w:rsidR="002E403C" w:rsidRDefault="002E403C" w:rsidP="002E403C">
      <w:pPr>
        <w:spacing w:line="300" w:lineRule="exact"/>
        <w:ind w:firstLineChars="202" w:firstLine="424"/>
      </w:pPr>
      <w:r>
        <w:rPr>
          <w:rFonts w:hint="eastAsia"/>
        </w:rPr>
        <w:t>企业应该避免采用过于简单的顾客满意度调查问卷，例如：问卷中涉及质量的问题只有</w:t>
      </w:r>
      <w:r>
        <w:rPr>
          <w:rFonts w:hint="eastAsia"/>
        </w:rPr>
        <w:t>1-2</w:t>
      </w:r>
      <w:r>
        <w:rPr>
          <w:rFonts w:hint="eastAsia"/>
        </w:rPr>
        <w:t>个，无法获得企业开展质量改进所需的数据和信息，结果使得该项工作流于形式。</w:t>
      </w:r>
    </w:p>
    <w:p w:rsidR="002E403C" w:rsidRDefault="002E403C" w:rsidP="00F262F6">
      <w:pPr>
        <w:pStyle w:val="a5"/>
      </w:pPr>
      <w:r>
        <w:rPr>
          <w:rFonts w:hint="eastAsia"/>
        </w:rPr>
        <w:t>顾客不满意并非满意度较低，有些项目是理所当然应该达到的要求，这些项目满足顾客要求时，顾客并无满意，只是没有不满意。因此，顾客的不满意应独立地确认，以识别不满意根源，并采取系统解决方法，从而避免未来的不满意。</w:t>
      </w:r>
    </w:p>
    <w:p w:rsidR="002E403C" w:rsidRDefault="002E403C" w:rsidP="00F262F6">
      <w:pPr>
        <w:pStyle w:val="a5"/>
      </w:pPr>
      <w:r>
        <w:rPr>
          <w:rFonts w:hint="eastAsia"/>
        </w:rPr>
        <w:t>顾客不满意通常会涉及基本功能的丧失或涉及人身安全的项目，以汽车为例，自燃、轮胎或方向盘脱落、油箱漏油、大灯进水、雷达不报警、车门关不上等等。</w:t>
      </w:r>
    </w:p>
    <w:p w:rsidR="002E403C" w:rsidRDefault="002E403C" w:rsidP="00DA56B1">
      <w:pPr>
        <w:pStyle w:val="affd"/>
        <w:spacing w:before="156" w:after="156"/>
      </w:pPr>
      <w:bookmarkStart w:id="91" w:name="4.3_资源的管理"/>
      <w:bookmarkEnd w:id="91"/>
      <w:r>
        <w:rPr>
          <w:rFonts w:hint="eastAsia"/>
        </w:rPr>
        <w:t>支持过程的管理</w:t>
      </w:r>
    </w:p>
    <w:p w:rsidR="002E403C" w:rsidRDefault="002E403C" w:rsidP="002E403C">
      <w:pPr>
        <w:spacing w:line="300" w:lineRule="exact"/>
        <w:ind w:firstLineChars="202" w:firstLine="424"/>
        <w:rPr>
          <w:rFonts w:ascii="宋体" w:hAnsi="宋体" w:cs="宋体"/>
        </w:rPr>
      </w:pPr>
      <w:r>
        <w:rPr>
          <w:rFonts w:hint="eastAsia"/>
        </w:rPr>
        <w:t>应该为质量管理活动提供相应的资源，保证质量管理活动能够顺利进行。</w:t>
      </w:r>
    </w:p>
    <w:p w:rsidR="002E403C" w:rsidRDefault="002E403C" w:rsidP="00DA56B1">
      <w:pPr>
        <w:pStyle w:val="affe"/>
        <w:spacing w:before="156" w:after="156"/>
      </w:pPr>
      <w:bookmarkStart w:id="92" w:name="4.3.1_员工"/>
      <w:bookmarkEnd w:id="92"/>
      <w:r>
        <w:rPr>
          <w:rFonts w:hint="eastAsia"/>
        </w:rPr>
        <w:t>提升员工能力</w:t>
      </w:r>
    </w:p>
    <w:p w:rsidR="002E403C" w:rsidRDefault="002E403C" w:rsidP="00DA56B1">
      <w:pPr>
        <w:pStyle w:val="afff"/>
        <w:spacing w:before="156" w:after="156"/>
      </w:pPr>
      <w:bookmarkStart w:id="93" w:name="4.3.1.1_识别各类质量管理所需员工的特点和技能，配置合适的人员，保证其职业"/>
      <w:bookmarkEnd w:id="93"/>
      <w:r>
        <w:rPr>
          <w:rFonts w:hint="eastAsia"/>
        </w:rPr>
        <w:t>员工的能力</w:t>
      </w:r>
    </w:p>
    <w:p w:rsidR="002E403C" w:rsidRDefault="002E403C" w:rsidP="002E403C">
      <w:pPr>
        <w:spacing w:line="300" w:lineRule="exact"/>
        <w:ind w:firstLineChars="202" w:firstLine="424"/>
        <w:rPr>
          <w:rFonts w:ascii="宋体" w:hAnsi="宋体" w:cs="宋体"/>
        </w:rPr>
      </w:pPr>
      <w:r>
        <w:rPr>
          <w:rFonts w:hint="eastAsia"/>
        </w:rPr>
        <w:t>企业应确定开展各类质量管理活动的员工所需的能力，这些能力影响产品和服务合格或顾客满意，以确保相关岗位的人员（如经理、在职人员、临时工、分包商、外包人员）均能胜任。</w:t>
      </w:r>
    </w:p>
    <w:p w:rsidR="002E403C" w:rsidRDefault="002E403C" w:rsidP="002E403C">
      <w:pPr>
        <w:spacing w:line="300" w:lineRule="exact"/>
        <w:ind w:firstLineChars="202" w:firstLine="424"/>
      </w:pPr>
      <w:r>
        <w:rPr>
          <w:rFonts w:hint="eastAsia"/>
        </w:rPr>
        <w:t>企业应识别各类质量管理活动对员工的知识和技能的要求，配置合适的人员。发现员工能力和质量管理活动要求存在差距时，可以针对差距制定教育和培训计划予以实施，也可以选择乃至招聘符合要求的员工上岗，保证员工的职业素养和能力符合岗位的要求。</w:t>
      </w:r>
    </w:p>
    <w:p w:rsidR="002E403C" w:rsidRDefault="002E403C" w:rsidP="00DA56B1">
      <w:pPr>
        <w:pStyle w:val="afff"/>
        <w:spacing w:before="156" w:after="156"/>
      </w:pPr>
      <w:bookmarkStart w:id="94" w:name="4.3.1.2_应开展质量管理方面的教育和培训，并评价效果。"/>
      <w:bookmarkEnd w:id="94"/>
      <w:r>
        <w:rPr>
          <w:rFonts w:hint="eastAsia"/>
        </w:rPr>
        <w:t>教育和培训</w:t>
      </w:r>
    </w:p>
    <w:p w:rsidR="002E403C" w:rsidRDefault="002E403C" w:rsidP="002E403C">
      <w:pPr>
        <w:spacing w:line="300" w:lineRule="exact"/>
        <w:ind w:firstLineChars="202" w:firstLine="424"/>
        <w:rPr>
          <w:rFonts w:ascii="宋体" w:hAnsi="宋体" w:cs="宋体"/>
        </w:rPr>
      </w:pPr>
      <w:r>
        <w:rPr>
          <w:rFonts w:hint="eastAsia"/>
        </w:rPr>
        <w:t>人员能力可以通过教育、培训和经验分享来培养。能够证明其能力的人员通常是具备资质的人员。可以根据活动或岗位职能来确定能力要求。某些岗位可能要求特定的能力，以便正确或安全的行使其职能（如内部质量审核、焊接或无损检测）。针对某些岗位，可以对人员进行必要的资质认定（如叉车、卡车驾驶、或调查）。可以采用不同方法来确定能力要求，当需要分析岗位职能时，可以通过规定工作要求，或进行工作评价确定。</w:t>
      </w:r>
    </w:p>
    <w:p w:rsidR="002E403C" w:rsidRDefault="002E403C" w:rsidP="002E403C">
      <w:pPr>
        <w:spacing w:line="300" w:lineRule="exact"/>
        <w:ind w:firstLineChars="202" w:firstLine="424"/>
      </w:pPr>
      <w:r>
        <w:rPr>
          <w:rFonts w:hint="eastAsia"/>
        </w:rPr>
        <w:t>企业可以通过委托培养、自学、短期培训、在岗培训、轮岗、换岗、学术研讨会、知识共享、远程</w:t>
      </w:r>
      <w:r>
        <w:rPr>
          <w:rFonts w:hint="eastAsia"/>
        </w:rPr>
        <w:lastRenderedPageBreak/>
        <w:t>教育等多种方式开展培训和教育，提高员工的能力。</w:t>
      </w:r>
    </w:p>
    <w:p w:rsidR="002E403C" w:rsidRDefault="002E403C" w:rsidP="002E403C">
      <w:pPr>
        <w:spacing w:line="300" w:lineRule="exact"/>
        <w:ind w:firstLineChars="202" w:firstLine="424"/>
      </w:pPr>
      <w:r>
        <w:rPr>
          <w:rFonts w:hint="eastAsia"/>
        </w:rPr>
        <w:t>应通过评审员工是否具有合适的教育、培训或经验来确认其能力。可以通过面试、简历、培训或学历信息以及观察等方法完成。当企业内的人员无法满足或不再能够继续满足能力要求时，应采取相关措施；这些措施可以包括对员工进行指导、提供培训、转岗、简化过程等，以保证人员可以成功完成任务。</w:t>
      </w:r>
    </w:p>
    <w:p w:rsidR="002E403C" w:rsidRDefault="002E403C" w:rsidP="002E403C">
      <w:pPr>
        <w:spacing w:line="300" w:lineRule="exact"/>
        <w:ind w:firstLineChars="202" w:firstLine="424"/>
      </w:pPr>
      <w:r>
        <w:rPr>
          <w:rFonts w:hint="eastAsia"/>
        </w:rPr>
        <w:t>通过培训满意度调查、书面考试、实际操作机能评价等方式进行培训效果评价，从而，为改进教育和培训的方式、方法，优化或充实相关内容提供依据。</w:t>
      </w:r>
    </w:p>
    <w:p w:rsidR="002E403C" w:rsidRDefault="002E403C" w:rsidP="00DA56B1">
      <w:pPr>
        <w:pStyle w:val="afff"/>
        <w:spacing w:before="156" w:after="156"/>
      </w:pPr>
      <w:bookmarkStart w:id="95" w:name="4.3.1.3_引导员工主动参与质量管理活动，建立和实施质量管理的激励制度，并评"/>
      <w:bookmarkEnd w:id="95"/>
      <w:r>
        <w:rPr>
          <w:rFonts w:hint="eastAsia"/>
        </w:rPr>
        <w:t>员工参与</w:t>
      </w:r>
    </w:p>
    <w:p w:rsidR="002E403C" w:rsidRDefault="002E403C" w:rsidP="002E403C">
      <w:pPr>
        <w:spacing w:line="300" w:lineRule="exact"/>
        <w:ind w:firstLineChars="202" w:firstLine="424"/>
        <w:rPr>
          <w:rFonts w:ascii="宋体" w:hAnsi="宋体" w:cs="宋体"/>
        </w:rPr>
      </w:pPr>
      <w:r>
        <w:rPr>
          <w:rFonts w:hint="eastAsia"/>
        </w:rPr>
        <w:t>企业应该引导员工积极主动地开展或参与各种类型的质量管理活动，建立和实施质量管理的激励制度，并评估效果。</w:t>
      </w:r>
    </w:p>
    <w:p w:rsidR="002E403C" w:rsidRDefault="002E403C" w:rsidP="002E403C">
      <w:pPr>
        <w:spacing w:line="300" w:lineRule="exact"/>
        <w:ind w:firstLineChars="202" w:firstLine="424"/>
      </w:pPr>
      <w:r>
        <w:rPr>
          <w:rFonts w:hint="eastAsia"/>
        </w:rPr>
        <w:t>员工是现场质量问题的第一发现者，而且员工的活动也直接或间接地影响着顾客满意，所以企业应该充分调动全体员工的参与积极性，重视和积极开展全体员工参与的质量管理。</w:t>
      </w:r>
    </w:p>
    <w:p w:rsidR="002E403C" w:rsidRDefault="002E403C" w:rsidP="00DA56B1">
      <w:pPr>
        <w:pStyle w:val="affe"/>
        <w:spacing w:before="156" w:after="156"/>
      </w:pPr>
      <w:bookmarkStart w:id="96" w:name="4.3.2_技术"/>
      <w:bookmarkEnd w:id="96"/>
      <w:r>
        <w:rPr>
          <w:rFonts w:hint="eastAsia"/>
        </w:rPr>
        <w:t>技术管理</w:t>
      </w:r>
    </w:p>
    <w:p w:rsidR="002E403C" w:rsidRDefault="002E403C" w:rsidP="00DA56B1">
      <w:pPr>
        <w:pStyle w:val="afff"/>
        <w:spacing w:before="156" w:after="156"/>
      </w:pPr>
      <w:bookmarkStart w:id="97" w:name="4.3.2.1_应建立技术评估机制，对企业的开发、工艺、制造、设备、检测和试验等"/>
      <w:bookmarkEnd w:id="97"/>
      <w:r>
        <w:rPr>
          <w:rFonts w:hint="eastAsia"/>
        </w:rPr>
        <w:t>技术评估</w:t>
      </w:r>
    </w:p>
    <w:p w:rsidR="002E403C" w:rsidRDefault="002E403C" w:rsidP="002E403C">
      <w:pPr>
        <w:spacing w:line="300" w:lineRule="exact"/>
        <w:ind w:firstLineChars="202" w:firstLine="424"/>
        <w:rPr>
          <w:rFonts w:ascii="宋体" w:hAnsi="宋体" w:cs="宋体"/>
        </w:rPr>
      </w:pPr>
      <w:r>
        <w:rPr>
          <w:rFonts w:hint="eastAsia"/>
        </w:rPr>
        <w:t>应识别企业拥有的技术，尤其是核心技术，对研发、工艺、制造、设备、检测和试验等过程拥有的技术进行技术评估，寻找与竞争对手的差距，积极引进、消化、吸收和开发相关技术。</w:t>
      </w:r>
    </w:p>
    <w:p w:rsidR="002E403C" w:rsidRDefault="002E403C" w:rsidP="00DA56B1">
      <w:pPr>
        <w:pStyle w:val="afff"/>
        <w:spacing w:before="156" w:after="156"/>
      </w:pPr>
      <w:bookmarkStart w:id="98" w:name="4.3.2.2_形成并利用企业的技术诀窍及专利，满足质量管理要求。"/>
      <w:bookmarkEnd w:id="98"/>
      <w:r>
        <w:rPr>
          <w:rFonts w:hint="eastAsia"/>
        </w:rPr>
        <w:t>技术保护</w:t>
      </w:r>
    </w:p>
    <w:p w:rsidR="002E403C" w:rsidRDefault="002E403C" w:rsidP="002E403C">
      <w:pPr>
        <w:spacing w:line="300" w:lineRule="exact"/>
        <w:ind w:firstLineChars="202" w:firstLine="424"/>
        <w:rPr>
          <w:rFonts w:ascii="宋体" w:hAnsi="宋体" w:cs="宋体"/>
        </w:rPr>
      </w:pPr>
      <w:r>
        <w:rPr>
          <w:rFonts w:hint="eastAsia"/>
        </w:rPr>
        <w:t>企业应该注重获得并利用企业的技术诀窍及专利，提升企业的核心竞争力，更好地满足顾客需求，保证企业持续、健康地发展。</w:t>
      </w:r>
    </w:p>
    <w:p w:rsidR="002E403C" w:rsidRDefault="002E403C" w:rsidP="002E403C">
      <w:pPr>
        <w:spacing w:line="300" w:lineRule="exact"/>
        <w:ind w:firstLineChars="202" w:firstLine="424"/>
      </w:pPr>
      <w:r>
        <w:rPr>
          <w:rFonts w:hint="eastAsia"/>
        </w:rPr>
        <w:t>专利是需要将有些内容公开的，如果无法或难以识别竞争对手是否使用了企业专利，例如某些加工工艺、配方，企业可以采用技术诀窍的方式对技术进行保护。</w:t>
      </w:r>
    </w:p>
    <w:p w:rsidR="002E403C" w:rsidRDefault="002E403C" w:rsidP="002E403C">
      <w:pPr>
        <w:spacing w:line="300" w:lineRule="exact"/>
        <w:ind w:firstLineChars="202" w:firstLine="424"/>
      </w:pPr>
      <w:r>
        <w:rPr>
          <w:rFonts w:hint="eastAsia"/>
        </w:rPr>
        <w:t>很多优秀乃至卓越企业的核心竞争力就是依靠少数核心技术支撑着公司战略发展的，所以，技术保护，尤其是核心技术的保护，应该成为企业极其重要的一项工作。</w:t>
      </w:r>
    </w:p>
    <w:p w:rsidR="002E403C" w:rsidRDefault="002E403C" w:rsidP="00DA56B1">
      <w:pPr>
        <w:pStyle w:val="affe"/>
        <w:spacing w:before="156" w:after="156"/>
      </w:pPr>
      <w:bookmarkStart w:id="99" w:name="4.3.3_基础设施"/>
      <w:bookmarkEnd w:id="99"/>
      <w:r>
        <w:rPr>
          <w:rFonts w:hint="eastAsia"/>
        </w:rPr>
        <w:t>基础设施管理</w:t>
      </w:r>
    </w:p>
    <w:p w:rsidR="002E403C" w:rsidRDefault="002E403C" w:rsidP="00DA56B1">
      <w:pPr>
        <w:pStyle w:val="afff"/>
        <w:spacing w:before="156" w:after="156"/>
      </w:pPr>
      <w:bookmarkStart w:id="100" w:name="4.3.3.1_应配置适宜的厂房及制造设备、物流装备、工艺装备、检验和试验设备，"/>
      <w:bookmarkEnd w:id="100"/>
      <w:r>
        <w:rPr>
          <w:rFonts w:hint="eastAsia"/>
        </w:rPr>
        <w:t>基础设施的配置</w:t>
      </w:r>
    </w:p>
    <w:p w:rsidR="002E403C" w:rsidRDefault="002E403C" w:rsidP="002E403C">
      <w:pPr>
        <w:spacing w:line="300" w:lineRule="exact"/>
        <w:ind w:firstLineChars="202" w:firstLine="424"/>
        <w:rPr>
          <w:rFonts w:ascii="宋体" w:hAnsi="宋体" w:cs="宋体"/>
        </w:rPr>
      </w:pPr>
      <w:r>
        <w:rPr>
          <w:rFonts w:hint="eastAsia"/>
        </w:rPr>
        <w:t>企业应配置适宜的厂房及制造设备、物流装备、工艺装备、检验和试验设备，保证产品质量和过程质量符合规定要求，确保质量管理活动的正常开展。</w:t>
      </w:r>
    </w:p>
    <w:p w:rsidR="002E403C" w:rsidRDefault="002E403C" w:rsidP="002E403C">
      <w:pPr>
        <w:spacing w:line="300" w:lineRule="exact"/>
        <w:ind w:firstLineChars="202" w:firstLine="424"/>
      </w:pPr>
      <w:r>
        <w:rPr>
          <w:rFonts w:hint="eastAsia"/>
        </w:rPr>
        <w:t>基础设施对提供合格产品和服务具有重大影响。通常需要</w:t>
      </w:r>
      <w:r>
        <w:rPr>
          <w:rFonts w:hint="eastAsia"/>
        </w:rPr>
        <w:t>:</w:t>
      </w:r>
    </w:p>
    <w:p w:rsidR="002E403C" w:rsidRDefault="002E403C" w:rsidP="000A19D8">
      <w:pPr>
        <w:pStyle w:val="af5"/>
        <w:numPr>
          <w:ilvl w:val="0"/>
          <w:numId w:val="46"/>
        </w:numPr>
      </w:pPr>
      <w:r>
        <w:rPr>
          <w:rFonts w:hint="eastAsia"/>
        </w:rPr>
        <w:t>确定必要的基础设施，以便有效地运行过程，同时获得所需的结果；</w:t>
      </w:r>
    </w:p>
    <w:p w:rsidR="002E403C" w:rsidRDefault="002E403C" w:rsidP="002A23F3">
      <w:pPr>
        <w:pStyle w:val="af5"/>
      </w:pPr>
      <w:r>
        <w:rPr>
          <w:rFonts w:hint="eastAsia"/>
        </w:rPr>
        <w:t>提供必要的基础设施并对其进行维护。</w:t>
      </w:r>
    </w:p>
    <w:p w:rsidR="002E403C" w:rsidRDefault="002E403C" w:rsidP="002E403C">
      <w:pPr>
        <w:spacing w:line="300" w:lineRule="exact"/>
        <w:ind w:firstLineChars="202" w:firstLine="424"/>
      </w:pPr>
      <w:r>
        <w:rPr>
          <w:rFonts w:hint="eastAsia"/>
        </w:rPr>
        <w:t>确定必要的基础设施时，应考虑哪些设施、设备、计算机软件、服务和</w:t>
      </w:r>
      <w:r>
        <w:rPr>
          <w:rFonts w:hint="eastAsia"/>
        </w:rPr>
        <w:t>/</w:t>
      </w:r>
      <w:r>
        <w:rPr>
          <w:rFonts w:hint="eastAsia"/>
        </w:rPr>
        <w:t>或运输等对于提供合格产品和服务是必不可少的。企业所提供的产品和服务的类型不同，基础设施需求可能有所不同。对传统的制造和装配过程，基础设施可包含制造、包装、分发、运输和信息与通信技术（</w:t>
      </w:r>
      <w:r>
        <w:rPr>
          <w:rFonts w:hint="eastAsia"/>
        </w:rPr>
        <w:t>ICT</w:t>
      </w:r>
      <w:r>
        <w:rPr>
          <w:rFonts w:hint="eastAsia"/>
        </w:rPr>
        <w:t>）系统所需的相关设施。</w:t>
      </w:r>
    </w:p>
    <w:p w:rsidR="002E403C" w:rsidRDefault="002E403C" w:rsidP="002E403C">
      <w:pPr>
        <w:spacing w:line="300" w:lineRule="exact"/>
        <w:ind w:firstLineChars="202" w:firstLine="424"/>
      </w:pPr>
      <w:r>
        <w:rPr>
          <w:rFonts w:hint="eastAsia"/>
        </w:rPr>
        <w:t>在服务型企业中，基础设施可涉及</w:t>
      </w:r>
      <w:r>
        <w:rPr>
          <w:rFonts w:hint="eastAsia"/>
        </w:rPr>
        <w:t>IT</w:t>
      </w:r>
      <w:r>
        <w:rPr>
          <w:rFonts w:hint="eastAsia"/>
        </w:rPr>
        <w:t>系统或办公场所；例如在提供健康服务或咨询服务过程中，用于网购或银行业务的互联网系统，或企业总部的互联网系统。其他基础设施的示例包括</w:t>
      </w:r>
      <w:r>
        <w:rPr>
          <w:rFonts w:hint="eastAsia"/>
        </w:rPr>
        <w:t>:</w:t>
      </w:r>
    </w:p>
    <w:p w:rsidR="002E403C" w:rsidRDefault="002E403C" w:rsidP="002A23F3">
      <w:pPr>
        <w:pStyle w:val="2"/>
      </w:pPr>
      <w:r>
        <w:rPr>
          <w:rFonts w:hint="eastAsia"/>
        </w:rPr>
        <w:t>灌装瓶公司用于防止污染的保护设备；</w:t>
      </w:r>
    </w:p>
    <w:p w:rsidR="002E403C" w:rsidRDefault="002E403C" w:rsidP="002A23F3">
      <w:pPr>
        <w:pStyle w:val="2"/>
      </w:pPr>
      <w:r>
        <w:rPr>
          <w:rFonts w:hint="eastAsia"/>
        </w:rPr>
        <w:t>医院的空调和洁净室环境；</w:t>
      </w:r>
    </w:p>
    <w:p w:rsidR="002E403C" w:rsidRDefault="002E403C" w:rsidP="002A23F3">
      <w:pPr>
        <w:pStyle w:val="2"/>
      </w:pPr>
      <w:r>
        <w:rPr>
          <w:rFonts w:hint="eastAsia"/>
        </w:rPr>
        <w:lastRenderedPageBreak/>
        <w:t>处理顾客信用卡交易的ICT系统；</w:t>
      </w:r>
    </w:p>
    <w:p w:rsidR="002E403C" w:rsidRDefault="002E403C" w:rsidP="002A23F3">
      <w:pPr>
        <w:pStyle w:val="2"/>
      </w:pPr>
      <w:r>
        <w:rPr>
          <w:rFonts w:hint="eastAsia"/>
        </w:rPr>
        <w:t>工厂控制噪声的设施，以保证操作人员可以听到生产过程中的声音信息以便进行必要的过程监视。</w:t>
      </w:r>
    </w:p>
    <w:p w:rsidR="002E403C" w:rsidRDefault="002E403C" w:rsidP="00DA56B1">
      <w:pPr>
        <w:pStyle w:val="afff"/>
        <w:spacing w:before="156" w:after="156"/>
      </w:pPr>
      <w:bookmarkStart w:id="101" w:name="4.3.3.2_应开展测量系统分析，适时对企业关键的测量系统进行评估，保证测量数"/>
      <w:bookmarkEnd w:id="101"/>
      <w:r>
        <w:rPr>
          <w:rFonts w:hint="eastAsia"/>
        </w:rPr>
        <w:t>检验和试验仪器设备</w:t>
      </w:r>
    </w:p>
    <w:p w:rsidR="002E403C" w:rsidRDefault="002E403C" w:rsidP="002E403C">
      <w:pPr>
        <w:spacing w:line="300" w:lineRule="exact"/>
        <w:ind w:firstLineChars="202" w:firstLine="424"/>
        <w:rPr>
          <w:rFonts w:ascii="宋体" w:hAnsi="宋体" w:cs="宋体"/>
        </w:rPr>
      </w:pPr>
      <w:r>
        <w:rPr>
          <w:rFonts w:hint="eastAsia"/>
        </w:rPr>
        <w:t>应建立检验、试验仪器设备的管理制度，定期开展检定或校准，确保测量仪器、设备的精度和准确度。必要时，应开展测量系统分析（</w:t>
      </w:r>
      <w:r>
        <w:rPr>
          <w:rFonts w:hint="eastAsia"/>
        </w:rPr>
        <w:t>Measurement Systems Analysis</w:t>
      </w:r>
      <w:r>
        <w:rPr>
          <w:rFonts w:hint="eastAsia"/>
        </w:rPr>
        <w:t>，</w:t>
      </w:r>
      <w:r>
        <w:rPr>
          <w:rFonts w:hint="eastAsia"/>
        </w:rPr>
        <w:t>MSA</w:t>
      </w:r>
      <w:r>
        <w:rPr>
          <w:rFonts w:hint="eastAsia"/>
        </w:rPr>
        <w:t>），适时对关键的测量系统进行评估的，保证测量系统满足要求。</w:t>
      </w:r>
    </w:p>
    <w:p w:rsidR="002E403C" w:rsidRDefault="002E403C" w:rsidP="002E403C">
      <w:pPr>
        <w:spacing w:line="300" w:lineRule="exact"/>
        <w:ind w:firstLineChars="202" w:firstLine="424"/>
      </w:pPr>
      <w:r>
        <w:rPr>
          <w:rFonts w:hint="eastAsia"/>
        </w:rPr>
        <w:t>测量系统是用来对被测特性定量测量或定性评价的仪器或量具、标准、操作、方法、夹具、软件、人员、环境的集合；通过对测量系统进行分析，评价当前的测量系统能否满足测量过程的需要，所以，要对测量系统的变差进行分析和评价。</w:t>
      </w:r>
    </w:p>
    <w:p w:rsidR="002E403C" w:rsidRDefault="002E403C" w:rsidP="002E403C">
      <w:pPr>
        <w:spacing w:line="300" w:lineRule="exact"/>
        <w:ind w:firstLineChars="202" w:firstLine="424"/>
      </w:pPr>
      <w:r>
        <w:rPr>
          <w:rFonts w:hint="eastAsia"/>
        </w:rPr>
        <w:t>注：测量系统分为“计量型”、“计数型”两种，“计量型”测量系统的变差类型有：偏倚、重复性、再现性、稳定性及线性。</w:t>
      </w:r>
    </w:p>
    <w:p w:rsidR="002E403C" w:rsidRDefault="002E403C" w:rsidP="002A23F3">
      <w:pPr>
        <w:pStyle w:val="2"/>
      </w:pPr>
      <w:r>
        <w:rPr>
          <w:rFonts w:hint="eastAsia"/>
        </w:rPr>
        <w:t>偏倚是实际测量值的平均值（同样条件）与真值之间的差，有时也称为准确度；</w:t>
      </w:r>
    </w:p>
    <w:p w:rsidR="002E403C" w:rsidRDefault="002E403C" w:rsidP="002A23F3">
      <w:pPr>
        <w:pStyle w:val="2"/>
      </w:pPr>
      <w:r>
        <w:rPr>
          <w:rFonts w:hint="eastAsia"/>
        </w:rPr>
        <w:t>重复性指测量系统内部的变差，即相同环境下同一个测量员用同一个量具反复测量同一个产品的测量平均值的差异。</w:t>
      </w:r>
    </w:p>
    <w:p w:rsidR="002E403C" w:rsidRDefault="002E403C" w:rsidP="002A23F3">
      <w:pPr>
        <w:pStyle w:val="2"/>
      </w:pPr>
      <w:r>
        <w:rPr>
          <w:rFonts w:hint="eastAsia"/>
        </w:rPr>
        <w:t>再现性指系统内人员不同带来的变差，即不同的测量员在同一环境下用同一个量具测量同一个产品的测量平均值的差异。</w:t>
      </w:r>
    </w:p>
    <w:p w:rsidR="002E403C" w:rsidRDefault="002E403C" w:rsidP="002A23F3">
      <w:pPr>
        <w:pStyle w:val="2"/>
      </w:pPr>
      <w:r>
        <w:rPr>
          <w:rFonts w:hint="eastAsia"/>
        </w:rPr>
        <w:t>稳定性是测量系统的偏倚随时间的变化。</w:t>
      </w:r>
    </w:p>
    <w:p w:rsidR="002E403C" w:rsidRDefault="002E403C" w:rsidP="002A23F3">
      <w:pPr>
        <w:pStyle w:val="2"/>
      </w:pPr>
      <w:r>
        <w:rPr>
          <w:rFonts w:hint="eastAsia"/>
        </w:rPr>
        <w:t>线性是在量具正常的工作范围内偏倚的变化程度，测量结果随量程的变化始终保持很小的偏倚，那么测量系统的线性就很好。</w:t>
      </w:r>
    </w:p>
    <w:p w:rsidR="002E403C" w:rsidRDefault="002E403C" w:rsidP="002E403C">
      <w:pPr>
        <w:spacing w:line="300" w:lineRule="exact"/>
        <w:ind w:firstLineChars="202" w:firstLine="424"/>
        <w:rPr>
          <w:rFonts w:ascii="宋体" w:hAnsi="宋体" w:cs="宋体"/>
        </w:rPr>
      </w:pPr>
      <w:r>
        <w:rPr>
          <w:rFonts w:hint="eastAsia"/>
        </w:rPr>
        <w:t>“计量型”测量系统分析是通过量具的可再现性和可重复性（</w:t>
      </w:r>
      <w:r>
        <w:rPr>
          <w:rFonts w:hint="eastAsia"/>
        </w:rPr>
        <w:t>Gage R&amp;R</w:t>
      </w:r>
      <w:r>
        <w:rPr>
          <w:rFonts w:hint="eastAsia"/>
        </w:rPr>
        <w:t>）的计算，判断测量系统是否能满足需要。“计数型”测量系统分析通常利用假设试验分析法（二维频数表）、信号探测法及解析法（</w:t>
      </w:r>
      <w:r>
        <w:rPr>
          <w:rFonts w:hint="eastAsia"/>
        </w:rPr>
        <w:t>GPC</w:t>
      </w:r>
      <w:r>
        <w:rPr>
          <w:rFonts w:hint="eastAsia"/>
        </w:rPr>
        <w:t>）来进行判定。</w:t>
      </w:r>
    </w:p>
    <w:p w:rsidR="002E403C" w:rsidRDefault="002E403C" w:rsidP="00DA56B1">
      <w:pPr>
        <w:pStyle w:val="afff"/>
        <w:spacing w:before="156" w:after="156"/>
      </w:pPr>
      <w:r>
        <w:rPr>
          <w:rFonts w:hint="eastAsia"/>
        </w:rPr>
        <w:t>设备的维修和维护</w:t>
      </w:r>
    </w:p>
    <w:p w:rsidR="002E403C" w:rsidRDefault="002E403C" w:rsidP="002E403C">
      <w:pPr>
        <w:spacing w:line="300" w:lineRule="exact"/>
        <w:ind w:firstLineChars="202" w:firstLine="424"/>
        <w:rPr>
          <w:rFonts w:ascii="宋体" w:hAnsi="宋体" w:cs="宋体"/>
        </w:rPr>
      </w:pPr>
      <w:r>
        <w:rPr>
          <w:rFonts w:hint="eastAsia"/>
        </w:rPr>
        <w:t>应对制造设备、工艺装备开展故障性维修和预防性维护，并适时进行更新改造以满足质量管理的要求。</w:t>
      </w:r>
    </w:p>
    <w:p w:rsidR="002E403C" w:rsidRDefault="002E403C" w:rsidP="002E403C">
      <w:pPr>
        <w:spacing w:line="300" w:lineRule="exact"/>
        <w:ind w:firstLineChars="202" w:firstLine="424"/>
      </w:pPr>
      <w:r>
        <w:rPr>
          <w:rFonts w:hint="eastAsia"/>
        </w:rPr>
        <w:t>注：设备的维护方式一般来说可以概括为事后维修、预防性维护和改善性维修三种。</w:t>
      </w:r>
    </w:p>
    <w:p w:rsidR="002E403C" w:rsidRDefault="002E403C" w:rsidP="002E403C">
      <w:pPr>
        <w:spacing w:line="300" w:lineRule="exact"/>
        <w:ind w:firstLineChars="202" w:firstLine="424"/>
      </w:pPr>
      <w:r>
        <w:rPr>
          <w:rFonts w:hint="eastAsia"/>
        </w:rPr>
        <w:t>当设备出现故障后对设备进行维修，这是最早的设备维修制度。</w:t>
      </w:r>
    </w:p>
    <w:p w:rsidR="002E403C" w:rsidRDefault="002E403C" w:rsidP="002E403C">
      <w:pPr>
        <w:spacing w:line="300" w:lineRule="exact"/>
        <w:ind w:firstLineChars="202" w:firstLine="424"/>
      </w:pPr>
      <w:r>
        <w:rPr>
          <w:rFonts w:hint="eastAsia"/>
        </w:rPr>
        <w:t>为了设备本身少出故障，缩短修理时间、延长使用寿命，通过</w:t>
      </w:r>
      <w:hyperlink r:id="rId19" w:history="1">
        <w:r>
          <w:rPr>
            <w:rStyle w:val="affffffe"/>
            <w:rFonts w:hint="eastAsia"/>
          </w:rPr>
          <w:t>设备改造</w:t>
        </w:r>
      </w:hyperlink>
      <w:r>
        <w:rPr>
          <w:rFonts w:hint="eastAsia"/>
        </w:rPr>
        <w:t>、更新和改进质量来减少设备损坏和降低维修所需费用，这种意义上的设备质量改善称为</w:t>
      </w:r>
      <w:hyperlink r:id="rId20" w:history="1">
        <w:r>
          <w:rPr>
            <w:rStyle w:val="affffffe"/>
            <w:rFonts w:hint="eastAsia"/>
          </w:rPr>
          <w:t>改善性维修</w:t>
        </w:r>
      </w:hyperlink>
      <w:r>
        <w:rPr>
          <w:rFonts w:hint="eastAsia"/>
        </w:rPr>
        <w:t>。</w:t>
      </w:r>
    </w:p>
    <w:p w:rsidR="002E403C" w:rsidRDefault="002E403C" w:rsidP="002E403C">
      <w:pPr>
        <w:spacing w:line="300" w:lineRule="exact"/>
        <w:ind w:firstLineChars="202" w:firstLine="424"/>
      </w:pPr>
      <w:r>
        <w:rPr>
          <w:rFonts w:hint="eastAsia"/>
        </w:rPr>
        <w:t>预防性维护以预防故障为目的，通过对设备的检查、检测，发现故障征兆或为防止故障发生使其保持规定功能状态，在故障发生之前所进行的各种维护活动。预防性维护是防止设备故障发生的有效手段，其已成为现代制造企业所普遍采用的一种维护方式。典型的预防性维护包括计划维护、可靠性为中心的维护等方式。</w:t>
      </w:r>
    </w:p>
    <w:p w:rsidR="002E403C" w:rsidRDefault="002E403C" w:rsidP="00DA56B1">
      <w:pPr>
        <w:pStyle w:val="affe"/>
        <w:spacing w:before="156" w:after="156"/>
      </w:pPr>
      <w:bookmarkStart w:id="102" w:name="4.3.4_财务资源"/>
      <w:bookmarkEnd w:id="102"/>
      <w:r>
        <w:rPr>
          <w:rFonts w:hint="eastAsia"/>
        </w:rPr>
        <w:t>质量损失管理</w:t>
      </w:r>
    </w:p>
    <w:p w:rsidR="002E403C" w:rsidRDefault="002E403C" w:rsidP="002E403C">
      <w:pPr>
        <w:spacing w:line="300" w:lineRule="exact"/>
        <w:ind w:firstLineChars="202" w:firstLine="424"/>
        <w:rPr>
          <w:rFonts w:ascii="宋体" w:hAnsi="宋体" w:cs="宋体"/>
        </w:rPr>
      </w:pPr>
      <w:bookmarkStart w:id="103" w:name="4.3.4.2_应保障质量管理活动的资金供给，并专款专用。"/>
      <w:bookmarkStart w:id="104" w:name="4.3.4.3应及时统计、汇总和分析内外部质量损失，开展质量降损活动。"/>
      <w:bookmarkStart w:id="105" w:name="4.3.4.1_应对质量管理活动所需的资金开展预算管理。"/>
      <w:bookmarkEnd w:id="103"/>
      <w:bookmarkEnd w:id="104"/>
      <w:bookmarkEnd w:id="105"/>
      <w:r>
        <w:rPr>
          <w:rFonts w:hint="eastAsia"/>
        </w:rPr>
        <w:t>应及时统计、汇总和分析内、外部质量损失，策划和开展质量降损活动。</w:t>
      </w:r>
    </w:p>
    <w:p w:rsidR="002E403C" w:rsidRDefault="002E403C" w:rsidP="006B77C4">
      <w:pPr>
        <w:spacing w:line="300" w:lineRule="exact"/>
        <w:ind w:firstLineChars="202" w:firstLine="424"/>
      </w:pPr>
      <w:r>
        <w:rPr>
          <w:rFonts w:hint="eastAsia"/>
        </w:rPr>
        <w:t>内部质量损失是产品出厂前因质量不满足规定要求而支付的费用，通常包括：废品损失</w:t>
      </w:r>
      <w:r w:rsidR="006B77C4">
        <w:rPr>
          <w:rFonts w:hint="eastAsia"/>
        </w:rPr>
        <w:t>、</w:t>
      </w:r>
      <w:r>
        <w:rPr>
          <w:rFonts w:hint="eastAsia"/>
        </w:rPr>
        <w:t>返工损失</w:t>
      </w:r>
      <w:r w:rsidR="006B77C4">
        <w:rPr>
          <w:rFonts w:hint="eastAsia"/>
        </w:rPr>
        <w:t>、</w:t>
      </w:r>
      <w:r>
        <w:rPr>
          <w:rFonts w:hint="eastAsia"/>
        </w:rPr>
        <w:t>复检费用</w:t>
      </w:r>
      <w:r w:rsidR="006B77C4">
        <w:rPr>
          <w:rFonts w:hint="eastAsia"/>
        </w:rPr>
        <w:t>、</w:t>
      </w:r>
      <w:r>
        <w:rPr>
          <w:rFonts w:hint="eastAsia"/>
        </w:rPr>
        <w:t>停工损失</w:t>
      </w:r>
      <w:r w:rsidR="006B77C4">
        <w:rPr>
          <w:rFonts w:hint="eastAsia"/>
        </w:rPr>
        <w:t>、</w:t>
      </w:r>
      <w:r>
        <w:rPr>
          <w:rFonts w:hint="eastAsia"/>
        </w:rPr>
        <w:t>质量故障处理费</w:t>
      </w:r>
      <w:r w:rsidR="006B77C4">
        <w:rPr>
          <w:rFonts w:hint="eastAsia"/>
        </w:rPr>
        <w:t>、</w:t>
      </w:r>
      <w:r>
        <w:rPr>
          <w:rFonts w:hint="eastAsia"/>
        </w:rPr>
        <w:t>质量降级损失</w:t>
      </w:r>
      <w:r w:rsidR="006B77C4">
        <w:rPr>
          <w:rFonts w:hint="eastAsia"/>
        </w:rPr>
        <w:t>等</w:t>
      </w:r>
      <w:r>
        <w:rPr>
          <w:rFonts w:hint="eastAsia"/>
        </w:rPr>
        <w:t>。</w:t>
      </w:r>
    </w:p>
    <w:p w:rsidR="002E403C" w:rsidRDefault="002E403C" w:rsidP="006B77C4">
      <w:pPr>
        <w:pStyle w:val="affffb"/>
        <w:ind w:firstLine="420"/>
      </w:pPr>
      <w:r>
        <w:rPr>
          <w:rFonts w:hint="eastAsia"/>
        </w:rPr>
        <w:lastRenderedPageBreak/>
        <w:t>外部质量损失是产品出厂后因质量不满足规定要求，导致索赔、修理、更换、召回以及信誉损失而付出的费用。</w:t>
      </w:r>
      <w:r w:rsidR="002A23F3">
        <w:rPr>
          <w:rFonts w:hint="eastAsia"/>
        </w:rPr>
        <w:t>通常包括：</w:t>
      </w:r>
      <w:r>
        <w:rPr>
          <w:rFonts w:hint="eastAsia"/>
        </w:rPr>
        <w:t>索赔费用</w:t>
      </w:r>
      <w:r w:rsidR="006B77C4">
        <w:rPr>
          <w:rFonts w:hint="eastAsia"/>
        </w:rPr>
        <w:t>、</w:t>
      </w:r>
      <w:r>
        <w:rPr>
          <w:rFonts w:hint="eastAsia"/>
        </w:rPr>
        <w:t>退货损失</w:t>
      </w:r>
      <w:r w:rsidR="006B77C4">
        <w:rPr>
          <w:rFonts w:hint="eastAsia"/>
        </w:rPr>
        <w:t>、</w:t>
      </w:r>
      <w:r>
        <w:rPr>
          <w:rFonts w:hint="eastAsia"/>
        </w:rPr>
        <w:t>保修费用</w:t>
      </w:r>
      <w:r w:rsidR="006B77C4">
        <w:rPr>
          <w:rFonts w:hint="eastAsia"/>
        </w:rPr>
        <w:t>、</w:t>
      </w:r>
      <w:r>
        <w:rPr>
          <w:rFonts w:hint="eastAsia"/>
        </w:rPr>
        <w:t>降价损失</w:t>
      </w:r>
      <w:r w:rsidR="006B77C4">
        <w:rPr>
          <w:rFonts w:hint="eastAsia"/>
        </w:rPr>
        <w:t>、</w:t>
      </w:r>
      <w:r>
        <w:rPr>
          <w:rFonts w:hint="eastAsia"/>
        </w:rPr>
        <w:t>处理质量异议的员工工资、交通费</w:t>
      </w:r>
      <w:r w:rsidR="006B77C4">
        <w:rPr>
          <w:rFonts w:hint="eastAsia"/>
        </w:rPr>
        <w:t>、</w:t>
      </w:r>
      <w:r>
        <w:rPr>
          <w:rFonts w:hint="eastAsia"/>
        </w:rPr>
        <w:t>信誉损失</w:t>
      </w:r>
      <w:r w:rsidR="006B77C4">
        <w:rPr>
          <w:rFonts w:hint="eastAsia"/>
        </w:rPr>
        <w:t>等</w:t>
      </w:r>
      <w:r>
        <w:rPr>
          <w:rFonts w:hint="eastAsia"/>
        </w:rPr>
        <w:t>。</w:t>
      </w:r>
    </w:p>
    <w:p w:rsidR="002E403C" w:rsidRDefault="002E403C" w:rsidP="00DA56B1">
      <w:pPr>
        <w:pStyle w:val="affd"/>
        <w:spacing w:before="156" w:after="156"/>
      </w:pPr>
      <w:bookmarkStart w:id="106" w:name="4.3.5_数据、信息和知识"/>
      <w:bookmarkStart w:id="107" w:name="4.3.6_供应商和合作伙伴"/>
      <w:bookmarkStart w:id="108" w:name="4.4_质量改进与创新"/>
      <w:bookmarkEnd w:id="106"/>
      <w:bookmarkEnd w:id="107"/>
      <w:bookmarkEnd w:id="108"/>
      <w:r>
        <w:rPr>
          <w:rFonts w:hint="eastAsia"/>
        </w:rPr>
        <w:t>质量改进</w:t>
      </w:r>
      <w:bookmarkStart w:id="109" w:name="4.4.1_质量改进"/>
      <w:bookmarkEnd w:id="109"/>
    </w:p>
    <w:p w:rsidR="002E403C" w:rsidRDefault="002E403C" w:rsidP="00DA56B1">
      <w:pPr>
        <w:pStyle w:val="affe"/>
        <w:spacing w:before="156" w:after="156"/>
      </w:pPr>
      <w:r>
        <w:rPr>
          <w:rFonts w:hint="eastAsia"/>
        </w:rPr>
        <w:t>质量改进活动</w:t>
      </w:r>
    </w:p>
    <w:p w:rsidR="002E403C" w:rsidRDefault="002E403C" w:rsidP="002E403C">
      <w:pPr>
        <w:spacing w:line="300" w:lineRule="exact"/>
        <w:ind w:firstLineChars="202" w:firstLine="424"/>
        <w:rPr>
          <w:rFonts w:ascii="宋体" w:hAnsi="宋体" w:cs="宋体"/>
        </w:rPr>
      </w:pPr>
      <w:bookmarkStart w:id="110" w:name="4.4.1.1_应广泛开展多种形式的质量改进活动。"/>
      <w:bookmarkEnd w:id="110"/>
      <w:r>
        <w:rPr>
          <w:rFonts w:hint="eastAsia"/>
        </w:rPr>
        <w:t>应持续和广泛地开展多层次、多种形式的质量改进活动。应对质量改进活动进行管理，并建立相应的激励制度。</w:t>
      </w:r>
    </w:p>
    <w:p w:rsidR="002E403C" w:rsidRDefault="002E403C" w:rsidP="002E403C">
      <w:pPr>
        <w:spacing w:line="300" w:lineRule="exact"/>
        <w:ind w:firstLineChars="202" w:firstLine="424"/>
      </w:pPr>
      <w:r>
        <w:rPr>
          <w:rFonts w:hint="eastAsia"/>
        </w:rPr>
        <w:t>质量改进活动的类型是多种多样的。</w:t>
      </w:r>
    </w:p>
    <w:p w:rsidR="002E403C" w:rsidRDefault="002E403C" w:rsidP="000A19D8">
      <w:pPr>
        <w:pStyle w:val="af5"/>
        <w:numPr>
          <w:ilvl w:val="0"/>
          <w:numId w:val="47"/>
        </w:numPr>
      </w:pPr>
      <w:r>
        <w:rPr>
          <w:rFonts w:hint="eastAsia"/>
        </w:rPr>
        <w:t>根据企业年度管理评审（也包括经营管理年终会议、质量管理年会）得出的结果，制定今后企业、部门级的改进项目；</w:t>
      </w:r>
    </w:p>
    <w:p w:rsidR="002E403C" w:rsidRDefault="002E403C" w:rsidP="002A23F3">
      <w:pPr>
        <w:pStyle w:val="af5"/>
      </w:pPr>
      <w:r>
        <w:rPr>
          <w:rFonts w:hint="eastAsia"/>
        </w:rPr>
        <w:t>在日常运营过程中，由于过程绩效脱离标准要求出现异常波动，从而需要改进的场合；</w:t>
      </w:r>
    </w:p>
    <w:p w:rsidR="002E403C" w:rsidRDefault="002E403C" w:rsidP="002A23F3">
      <w:pPr>
        <w:pStyle w:val="af5"/>
      </w:pPr>
      <w:r>
        <w:rPr>
          <w:rFonts w:hint="eastAsia"/>
        </w:rPr>
        <w:t>实施对现有过程造成重大改变的项目；实施新过程、产品或服务；引入颠覆性的新技术或创新；</w:t>
      </w:r>
    </w:p>
    <w:p w:rsidR="002E403C" w:rsidRDefault="002E403C" w:rsidP="002E403C">
      <w:pPr>
        <w:spacing w:line="300" w:lineRule="exact"/>
        <w:ind w:firstLineChars="202" w:firstLine="424"/>
        <w:rPr>
          <w:rFonts w:ascii="宋体" w:hAnsi="宋体" w:cs="宋体"/>
        </w:rPr>
      </w:pPr>
      <w:r>
        <w:rPr>
          <w:rFonts w:hint="eastAsia"/>
        </w:rPr>
        <w:t>质量改进可以围绕质量、成本、交货期、安全、环境、员工积极性等各个方面展开，是一项基于</w:t>
      </w:r>
      <w:r>
        <w:rPr>
          <w:rFonts w:hint="eastAsia"/>
        </w:rPr>
        <w:t xml:space="preserve"> PDCA</w:t>
      </w:r>
      <w:r>
        <w:rPr>
          <w:rFonts w:hint="eastAsia"/>
        </w:rPr>
        <w:t>循环的提升活动，常见的形式包括：</w:t>
      </w:r>
      <w:r>
        <w:rPr>
          <w:rFonts w:hint="eastAsia"/>
        </w:rPr>
        <w:t>QC</w:t>
      </w:r>
      <w:r>
        <w:rPr>
          <w:rFonts w:hint="eastAsia"/>
        </w:rPr>
        <w:t>小组活动、</w:t>
      </w:r>
      <w:r>
        <w:rPr>
          <w:rFonts w:hint="eastAsia"/>
        </w:rPr>
        <w:t>8D</w:t>
      </w:r>
      <w:r>
        <w:rPr>
          <w:rFonts w:hint="eastAsia"/>
        </w:rPr>
        <w:t>、</w:t>
      </w:r>
      <w:r>
        <w:rPr>
          <w:rFonts w:hint="eastAsia"/>
        </w:rPr>
        <w:t>TPM</w:t>
      </w:r>
      <w:r>
        <w:rPr>
          <w:rFonts w:hint="eastAsia"/>
        </w:rPr>
        <w:t>、合理化建议、精益生产、归零管理、与供应商联合的质量攻关小组、与顾客协同的新产品开发小组等。</w:t>
      </w:r>
    </w:p>
    <w:p w:rsidR="008436DC" w:rsidRDefault="002E403C" w:rsidP="008436DC">
      <w:pPr>
        <w:spacing w:line="300" w:lineRule="exact"/>
        <w:ind w:firstLineChars="184" w:firstLine="386"/>
        <w:rPr>
          <w:color w:val="000000"/>
        </w:rPr>
      </w:pPr>
      <w:r>
        <w:rPr>
          <w:rFonts w:hint="eastAsia"/>
          <w:color w:val="000000"/>
        </w:rPr>
        <w:t>企业可根据企业的管理水平、改进活动的类型、改进项目的大小，对质量改进活动进行管理。具体可以包括：</w:t>
      </w:r>
    </w:p>
    <w:p w:rsidR="002E403C" w:rsidRDefault="002E403C" w:rsidP="00F262F6">
      <w:pPr>
        <w:pStyle w:val="2"/>
      </w:pPr>
      <w:r>
        <w:rPr>
          <w:rFonts w:hint="eastAsia"/>
        </w:rPr>
        <w:t>改进团队的注册登记；</w:t>
      </w:r>
    </w:p>
    <w:p w:rsidR="002E403C" w:rsidRDefault="002E403C" w:rsidP="00F262F6">
      <w:pPr>
        <w:pStyle w:val="2"/>
      </w:pPr>
      <w:r>
        <w:rPr>
          <w:rFonts w:hint="eastAsia"/>
        </w:rPr>
        <w:t>改进项目的登记</w:t>
      </w:r>
    </w:p>
    <w:p w:rsidR="002E403C" w:rsidRDefault="002E403C" w:rsidP="00F262F6">
      <w:pPr>
        <w:pStyle w:val="2"/>
      </w:pPr>
      <w:r>
        <w:rPr>
          <w:rFonts w:hint="eastAsia"/>
        </w:rPr>
        <w:t>选题的评审；</w:t>
      </w:r>
    </w:p>
    <w:p w:rsidR="002E403C" w:rsidRDefault="002E403C" w:rsidP="00F262F6">
      <w:pPr>
        <w:pStyle w:val="2"/>
      </w:pPr>
      <w:r>
        <w:rPr>
          <w:rFonts w:hint="eastAsia"/>
        </w:rPr>
        <w:t>阶段性检查；</w:t>
      </w:r>
    </w:p>
    <w:p w:rsidR="002E403C" w:rsidRDefault="002E403C" w:rsidP="00F262F6">
      <w:pPr>
        <w:pStyle w:val="2"/>
      </w:pPr>
      <w:r>
        <w:rPr>
          <w:rFonts w:hint="eastAsia"/>
        </w:rPr>
        <w:t>改进成果的评审；</w:t>
      </w:r>
    </w:p>
    <w:p w:rsidR="002E403C" w:rsidRDefault="002E403C" w:rsidP="00F262F6">
      <w:pPr>
        <w:pStyle w:val="2"/>
      </w:pPr>
      <w:r>
        <w:rPr>
          <w:rFonts w:hint="eastAsia"/>
        </w:rPr>
        <w:t>组织共享成功经验和失败教训；</w:t>
      </w:r>
    </w:p>
    <w:p w:rsidR="002E403C" w:rsidRDefault="002E403C" w:rsidP="00F262F6">
      <w:pPr>
        <w:pStyle w:val="2"/>
      </w:pPr>
      <w:r>
        <w:rPr>
          <w:rFonts w:hint="eastAsia"/>
        </w:rPr>
        <w:t>召开改进成果发布会；</w:t>
      </w:r>
    </w:p>
    <w:p w:rsidR="002E403C" w:rsidRDefault="002E403C" w:rsidP="00F262F6">
      <w:pPr>
        <w:pStyle w:val="2"/>
      </w:pPr>
      <w:r>
        <w:rPr>
          <w:rFonts w:hint="eastAsia"/>
        </w:rPr>
        <w:t>制定和实施质量改进活动的激励制度。</w:t>
      </w:r>
    </w:p>
    <w:p w:rsidR="002E403C" w:rsidRDefault="002E403C" w:rsidP="00DA56B1">
      <w:pPr>
        <w:pStyle w:val="affe"/>
        <w:spacing w:before="156" w:after="156"/>
      </w:pPr>
      <w:bookmarkStart w:id="111" w:name="4.4.1.2应灵活应用各种质量改进的工具方法，尤其应关注简便易行的工具方法的应"/>
      <w:bookmarkStart w:id="112" w:name="4.4.1.3应对质量改进活动进行管理，并建立相应的激励制度。"/>
      <w:bookmarkStart w:id="113" w:name="4.4.2_质量创新"/>
      <w:bookmarkStart w:id="114" w:name="4.4.3_质量改进和创新常用的工具方法"/>
      <w:bookmarkEnd w:id="111"/>
      <w:bookmarkEnd w:id="112"/>
      <w:bookmarkEnd w:id="113"/>
      <w:bookmarkEnd w:id="114"/>
      <w:r>
        <w:rPr>
          <w:rFonts w:hint="eastAsia"/>
        </w:rPr>
        <w:t>质量改进工具、方法</w:t>
      </w:r>
      <w:bookmarkStart w:id="115" w:name="4.4.3.1_应强化问题意识，在市场反馈、过程控制、现场管理、检验和试验、标杆"/>
      <w:bookmarkEnd w:id="115"/>
    </w:p>
    <w:p w:rsidR="002E403C" w:rsidRDefault="002E403C" w:rsidP="00DA56B1">
      <w:pPr>
        <w:pStyle w:val="afff"/>
        <w:spacing w:before="156" w:after="156"/>
      </w:pPr>
      <w:r>
        <w:rPr>
          <w:rFonts w:hint="eastAsia"/>
        </w:rPr>
        <w:t>问题意识</w:t>
      </w:r>
    </w:p>
    <w:p w:rsidR="002E403C" w:rsidRDefault="002E403C" w:rsidP="002E403C">
      <w:pPr>
        <w:spacing w:line="300" w:lineRule="exact"/>
        <w:ind w:firstLineChars="202" w:firstLine="424"/>
        <w:rPr>
          <w:rFonts w:ascii="宋体" w:hAnsi="宋体" w:cs="宋体"/>
        </w:rPr>
      </w:pPr>
      <w:r>
        <w:rPr>
          <w:rFonts w:hint="eastAsia"/>
        </w:rPr>
        <w:t>企业应强化问题意识，寻找改进机会，准确识别问题，查找根本原因，不断提升产品、过程和体系的质量。</w:t>
      </w:r>
    </w:p>
    <w:p w:rsidR="002E403C" w:rsidRDefault="002E403C" w:rsidP="00DA56B1">
      <w:pPr>
        <w:pStyle w:val="afff"/>
        <w:spacing w:before="156" w:after="156"/>
      </w:pPr>
      <w:bookmarkStart w:id="116" w:name="4.4.3.2_应选择和使用适宜的统计技术与质量改进工具和方法，开展质量改进活动"/>
      <w:bookmarkEnd w:id="116"/>
      <w:r>
        <w:rPr>
          <w:rFonts w:hint="eastAsia"/>
        </w:rPr>
        <w:t>质量改进工具、方法</w:t>
      </w:r>
    </w:p>
    <w:p w:rsidR="002E403C" w:rsidRDefault="002E403C" w:rsidP="002E403C">
      <w:pPr>
        <w:rPr>
          <w:rFonts w:ascii="宋体" w:hAnsi="宋体" w:cs="宋体"/>
          <w:sz w:val="22"/>
          <w:szCs w:val="22"/>
        </w:rPr>
      </w:pPr>
      <w:r>
        <w:rPr>
          <w:rFonts w:hint="eastAsia"/>
        </w:rPr>
        <w:t>企业应选择适宜的统计技术与质量改进工具、方法，关注统计技术和改进工具、方法应用的有效性。</w:t>
      </w:r>
      <w:bookmarkStart w:id="117" w:name="4.4.3.3_应选择和使用适宜的统计技术与质量改进工具和方法，开展质量改进活动"/>
      <w:bookmarkEnd w:id="117"/>
      <w:r>
        <w:rPr>
          <w:rFonts w:hint="eastAsia"/>
        </w:rPr>
        <w:t>为了解决质量问题，分析问题原因、制定改进措施，应该灵活使用各种工具、方法。常用的有：因果图、排列图、直方图、控制图、关联图、矩阵图、树图等</w:t>
      </w:r>
      <w:r>
        <w:rPr>
          <w:rFonts w:hint="eastAsia"/>
        </w:rPr>
        <w:t>QC</w:t>
      </w:r>
      <w:r>
        <w:rPr>
          <w:rFonts w:hint="eastAsia"/>
        </w:rPr>
        <w:t>新老七种工具、</w:t>
      </w:r>
      <w:r>
        <w:rPr>
          <w:rFonts w:hint="eastAsia"/>
        </w:rPr>
        <w:t>5-why</w:t>
      </w:r>
      <w:r>
        <w:rPr>
          <w:rFonts w:hint="eastAsia"/>
        </w:rPr>
        <w:t>分析、测量系统分析（</w:t>
      </w:r>
      <w:r>
        <w:rPr>
          <w:rFonts w:hint="eastAsia"/>
        </w:rPr>
        <w:t>MSA</w:t>
      </w:r>
      <w:r>
        <w:rPr>
          <w:rFonts w:hint="eastAsia"/>
        </w:rPr>
        <w:t>）、</w:t>
      </w:r>
      <w:r>
        <w:rPr>
          <w:rFonts w:hint="eastAsia"/>
        </w:rPr>
        <w:t>PM</w:t>
      </w:r>
      <w:r>
        <w:rPr>
          <w:rFonts w:hint="eastAsia"/>
        </w:rPr>
        <w:t>（现象</w:t>
      </w:r>
      <w:r>
        <w:rPr>
          <w:rFonts w:hint="eastAsia"/>
        </w:rPr>
        <w:t>-</w:t>
      </w:r>
      <w:r>
        <w:rPr>
          <w:rFonts w:hint="eastAsia"/>
        </w:rPr>
        <w:t>机理）分析、统计过程分析（含过程能力分析）等</w:t>
      </w:r>
    </w:p>
    <w:p w:rsidR="0053710B" w:rsidRPr="002E403C" w:rsidRDefault="0053710B" w:rsidP="007F43BC">
      <w:pPr>
        <w:pStyle w:val="affffb"/>
        <w:ind w:firstLine="420"/>
      </w:pPr>
    </w:p>
    <w:p w:rsidR="007F43BC" w:rsidRPr="00401E00" w:rsidRDefault="007F43BC" w:rsidP="007F43BC">
      <w:pPr>
        <w:pStyle w:val="affffb"/>
        <w:ind w:firstLine="440"/>
        <w:rPr>
          <w:rFonts w:hAnsi="宋体" w:cs="宋体"/>
          <w:sz w:val="22"/>
          <w:szCs w:val="22"/>
        </w:rPr>
      </w:pPr>
    </w:p>
    <w:p w:rsidR="007F43BC" w:rsidRPr="00401E00" w:rsidRDefault="007F43BC" w:rsidP="007F43BC">
      <w:pPr>
        <w:pStyle w:val="affffb"/>
        <w:ind w:firstLine="440"/>
        <w:rPr>
          <w:rFonts w:hAnsi="宋体" w:cs="宋体"/>
          <w:sz w:val="22"/>
          <w:szCs w:val="22"/>
        </w:rPr>
      </w:pPr>
    </w:p>
    <w:p w:rsidR="0053710B" w:rsidRPr="0053710B" w:rsidRDefault="007F43BC" w:rsidP="007F43BC">
      <w:pPr>
        <w:pStyle w:val="affffb"/>
        <w:ind w:firstLineChars="0" w:firstLine="0"/>
        <w:jc w:val="center"/>
      </w:pPr>
      <w:bookmarkStart w:id="118" w:name="BookMark8"/>
      <w:bookmarkEnd w:id="26"/>
      <w:r>
        <w:rPr>
          <w:rFonts w:hint="eastAsia"/>
        </w:rPr>
        <w:lastRenderedPageBreak/>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8"/>
    </w:p>
    <w:sectPr w:rsidR="0053710B" w:rsidRPr="0053710B" w:rsidSect="00591E27">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9D8" w:rsidRDefault="000A19D8" w:rsidP="00D86DB7">
      <w:r>
        <w:separator/>
      </w:r>
    </w:p>
    <w:p w:rsidR="000A19D8" w:rsidRDefault="000A19D8"/>
    <w:p w:rsidR="000A19D8" w:rsidRDefault="000A19D8"/>
  </w:endnote>
  <w:endnote w:type="continuationSeparator" w:id="0">
    <w:p w:rsidR="000A19D8" w:rsidRDefault="000A19D8" w:rsidP="00D86DB7">
      <w:r>
        <w:continuationSeparator/>
      </w:r>
    </w:p>
    <w:p w:rsidR="000A19D8" w:rsidRDefault="000A19D8"/>
    <w:p w:rsidR="000A19D8" w:rsidRDefault="000A1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3F3" w:rsidRDefault="002A23F3">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3F3" w:rsidRDefault="002A23F3">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3F3" w:rsidRPr="00324EDD" w:rsidRDefault="002A23F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3F3" w:rsidRDefault="002A23F3" w:rsidP="00C94DF2">
    <w:pPr>
      <w:pStyle w:val="affff8"/>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9D8" w:rsidRDefault="000A19D8" w:rsidP="00D86DB7">
      <w:r>
        <w:separator/>
      </w:r>
    </w:p>
  </w:footnote>
  <w:footnote w:type="continuationSeparator" w:id="0">
    <w:p w:rsidR="000A19D8" w:rsidRDefault="000A19D8" w:rsidP="00D86DB7">
      <w:r>
        <w:continuationSeparator/>
      </w:r>
    </w:p>
    <w:p w:rsidR="000A19D8" w:rsidRDefault="000A19D8"/>
    <w:p w:rsidR="000A19D8" w:rsidRDefault="000A1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3F3" w:rsidRDefault="002A23F3">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3F3" w:rsidRPr="00E70388" w:rsidRDefault="002A23F3"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3F3" w:rsidRPr="00324EDD" w:rsidRDefault="002A23F3"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3F3" w:rsidRPr="005F4712" w:rsidRDefault="002A23F3"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3F3" w:rsidRPr="00D84FA1" w:rsidRDefault="002A23F3" w:rsidP="00A2271D">
    <w:pPr>
      <w:pStyle w:val="afffff0"/>
    </w:pPr>
    <w:r>
      <w:fldChar w:fldCharType="begin"/>
    </w:r>
    <w:r>
      <w:instrText xml:space="preserve"> STYLEREF  标准文件_文件编号  \* MERGEFORMAT </w:instrText>
    </w:r>
    <w:r>
      <w:fldChar w:fldCharType="separate"/>
    </w:r>
    <w:r w:rsidR="00B709F5">
      <w:t>DB XX/T XXXX</w:t>
    </w:r>
    <w:r w:rsidR="00B709F5">
      <w:t>—</w:t>
    </w:r>
    <w:r w:rsidR="00B709F5">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037256"/>
    <w:multiLevelType w:val="multilevel"/>
    <w:tmpl w:val="3920E3CC"/>
    <w:lvl w:ilvl="0">
      <w:start w:val="1"/>
      <w:numFmt w:val="lowerLetter"/>
      <w:lvlText w:val="%1)"/>
      <w:lvlJc w:val="left"/>
      <w:pPr>
        <w:ind w:left="1411" w:hanging="420"/>
      </w:pPr>
      <w:rPr>
        <w:rFonts w:ascii="Times New Roman" w:hAnsi="Times New Roman" w:cs="Times New Roman" w:hint="default"/>
      </w:rPr>
    </w:lvl>
    <w:lvl w:ilvl="1">
      <w:start w:val="1"/>
      <w:numFmt w:val="lowerLetter"/>
      <w:lvlText w:val="%2)"/>
      <w:lvlJc w:val="left"/>
      <w:pPr>
        <w:ind w:left="1831" w:hanging="420"/>
      </w:pPr>
      <w:rPr>
        <w:rFonts w:ascii="Times New Roman" w:hAnsi="Times New Roman" w:cs="Times New Roman" w:hint="default"/>
      </w:rPr>
    </w:lvl>
    <w:lvl w:ilvl="2">
      <w:start w:val="1"/>
      <w:numFmt w:val="lowerRoman"/>
      <w:lvlText w:val="%3."/>
      <w:lvlJc w:val="right"/>
      <w:pPr>
        <w:ind w:left="2251" w:hanging="420"/>
      </w:pPr>
      <w:rPr>
        <w:rFonts w:ascii="Times New Roman" w:hAnsi="Times New Roman" w:cs="Times New Roman" w:hint="default"/>
      </w:rPr>
    </w:lvl>
    <w:lvl w:ilvl="3">
      <w:start w:val="1"/>
      <w:numFmt w:val="decimal"/>
      <w:lvlText w:val="%4."/>
      <w:lvlJc w:val="left"/>
      <w:pPr>
        <w:ind w:left="2671" w:hanging="420"/>
      </w:pPr>
      <w:rPr>
        <w:rFonts w:ascii="Times New Roman" w:hAnsi="Times New Roman" w:cs="Times New Roman" w:hint="default"/>
      </w:rPr>
    </w:lvl>
    <w:lvl w:ilvl="4">
      <w:start w:val="1"/>
      <w:numFmt w:val="lowerLetter"/>
      <w:lvlText w:val="%5)"/>
      <w:lvlJc w:val="left"/>
      <w:pPr>
        <w:ind w:left="3091" w:hanging="420"/>
      </w:pPr>
      <w:rPr>
        <w:rFonts w:ascii="Times New Roman" w:hAnsi="Times New Roman" w:cs="Times New Roman" w:hint="default"/>
      </w:rPr>
    </w:lvl>
    <w:lvl w:ilvl="5">
      <w:start w:val="1"/>
      <w:numFmt w:val="lowerRoman"/>
      <w:lvlText w:val="%6."/>
      <w:lvlJc w:val="right"/>
      <w:pPr>
        <w:ind w:left="3511" w:hanging="420"/>
      </w:pPr>
      <w:rPr>
        <w:rFonts w:ascii="Times New Roman" w:hAnsi="Times New Roman" w:cs="Times New Roman" w:hint="default"/>
      </w:rPr>
    </w:lvl>
    <w:lvl w:ilvl="6">
      <w:start w:val="1"/>
      <w:numFmt w:val="decimal"/>
      <w:lvlText w:val="%7."/>
      <w:lvlJc w:val="left"/>
      <w:pPr>
        <w:ind w:left="3931" w:hanging="420"/>
      </w:pPr>
      <w:rPr>
        <w:rFonts w:ascii="Times New Roman" w:hAnsi="Times New Roman" w:cs="Times New Roman" w:hint="default"/>
      </w:rPr>
    </w:lvl>
    <w:lvl w:ilvl="7">
      <w:start w:val="1"/>
      <w:numFmt w:val="lowerLetter"/>
      <w:lvlText w:val="%8)"/>
      <w:lvlJc w:val="left"/>
      <w:pPr>
        <w:ind w:left="4351" w:hanging="420"/>
      </w:pPr>
      <w:rPr>
        <w:rFonts w:ascii="Times New Roman" w:hAnsi="Times New Roman" w:cs="Times New Roman" w:hint="default"/>
      </w:rPr>
    </w:lvl>
    <w:lvl w:ilvl="8">
      <w:start w:val="1"/>
      <w:numFmt w:val="lowerRoman"/>
      <w:lvlText w:val="%9."/>
      <w:lvlJc w:val="right"/>
      <w:pPr>
        <w:ind w:left="4771" w:hanging="420"/>
      </w:pPr>
      <w:rPr>
        <w:rFonts w:ascii="Times New Roman" w:hAnsi="Times New Roman" w:cs="Times New Roman" w:hint="default"/>
      </w:rPr>
    </w:lvl>
  </w:abstractNum>
  <w:abstractNum w:abstractNumId="5"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0D2A46E2"/>
    <w:multiLevelType w:val="multilevel"/>
    <w:tmpl w:val="2C288290"/>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9"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2DA1438B"/>
    <w:multiLevelType w:val="multilevel"/>
    <w:tmpl w:val="C0E8275E"/>
    <w:lvl w:ilvl="0">
      <w:start w:val="1"/>
      <w:numFmt w:val="lowerLetter"/>
      <w:lvlText w:val="%1)"/>
      <w:lvlJc w:val="left"/>
      <w:pPr>
        <w:ind w:left="1270" w:hanging="420"/>
      </w:pPr>
      <w:rPr>
        <w:rFonts w:ascii="Times New Roman" w:hAnsi="Times New Roman" w:cs="Times New Roman" w:hint="default"/>
      </w:rPr>
    </w:lvl>
    <w:lvl w:ilvl="1">
      <w:start w:val="1"/>
      <w:numFmt w:val="lowerLetter"/>
      <w:lvlText w:val="%2)"/>
      <w:lvlJc w:val="left"/>
      <w:pPr>
        <w:ind w:left="1690" w:hanging="420"/>
      </w:pPr>
      <w:rPr>
        <w:rFonts w:ascii="Times New Roman" w:hAnsi="Times New Roman" w:cs="Times New Roman" w:hint="default"/>
      </w:rPr>
    </w:lvl>
    <w:lvl w:ilvl="2">
      <w:start w:val="1"/>
      <w:numFmt w:val="lowerRoman"/>
      <w:lvlText w:val="%3."/>
      <w:lvlJc w:val="right"/>
      <w:pPr>
        <w:ind w:left="2110" w:hanging="420"/>
      </w:pPr>
      <w:rPr>
        <w:rFonts w:ascii="Times New Roman" w:hAnsi="Times New Roman" w:cs="Times New Roman" w:hint="default"/>
      </w:rPr>
    </w:lvl>
    <w:lvl w:ilvl="3">
      <w:start w:val="1"/>
      <w:numFmt w:val="decimal"/>
      <w:lvlText w:val="%4."/>
      <w:lvlJc w:val="left"/>
      <w:pPr>
        <w:ind w:left="2530" w:hanging="420"/>
      </w:pPr>
      <w:rPr>
        <w:rFonts w:ascii="Times New Roman" w:hAnsi="Times New Roman" w:cs="Times New Roman" w:hint="default"/>
      </w:rPr>
    </w:lvl>
    <w:lvl w:ilvl="4">
      <w:start w:val="1"/>
      <w:numFmt w:val="lowerLetter"/>
      <w:lvlText w:val="%5)"/>
      <w:lvlJc w:val="left"/>
      <w:pPr>
        <w:ind w:left="2950" w:hanging="420"/>
      </w:pPr>
      <w:rPr>
        <w:rFonts w:ascii="Times New Roman" w:hAnsi="Times New Roman" w:cs="Times New Roman" w:hint="default"/>
      </w:rPr>
    </w:lvl>
    <w:lvl w:ilvl="5">
      <w:start w:val="1"/>
      <w:numFmt w:val="lowerRoman"/>
      <w:lvlText w:val="%6."/>
      <w:lvlJc w:val="right"/>
      <w:pPr>
        <w:ind w:left="3370" w:hanging="420"/>
      </w:pPr>
      <w:rPr>
        <w:rFonts w:ascii="Times New Roman" w:hAnsi="Times New Roman" w:cs="Times New Roman" w:hint="default"/>
      </w:rPr>
    </w:lvl>
    <w:lvl w:ilvl="6">
      <w:start w:val="1"/>
      <w:numFmt w:val="decimal"/>
      <w:lvlText w:val="%7."/>
      <w:lvlJc w:val="left"/>
      <w:pPr>
        <w:ind w:left="3790" w:hanging="420"/>
      </w:pPr>
      <w:rPr>
        <w:rFonts w:ascii="Times New Roman" w:hAnsi="Times New Roman" w:cs="Times New Roman" w:hint="default"/>
      </w:rPr>
    </w:lvl>
    <w:lvl w:ilvl="7">
      <w:start w:val="1"/>
      <w:numFmt w:val="lowerLetter"/>
      <w:lvlText w:val="%8)"/>
      <w:lvlJc w:val="left"/>
      <w:pPr>
        <w:ind w:left="4210" w:hanging="420"/>
      </w:pPr>
      <w:rPr>
        <w:rFonts w:ascii="Times New Roman" w:hAnsi="Times New Roman" w:cs="Times New Roman" w:hint="default"/>
      </w:rPr>
    </w:lvl>
    <w:lvl w:ilvl="8">
      <w:start w:val="1"/>
      <w:numFmt w:val="lowerRoman"/>
      <w:lvlText w:val="%9."/>
      <w:lvlJc w:val="right"/>
      <w:pPr>
        <w:ind w:left="4630" w:hanging="420"/>
      </w:pPr>
      <w:rPr>
        <w:rFonts w:ascii="Times New Roman" w:hAnsi="Times New Roman" w:cs="Times New Roman" w:hint="default"/>
      </w:rPr>
    </w:lvl>
  </w:abstractNum>
  <w:abstractNum w:abstractNumId="14"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1B25505"/>
    <w:multiLevelType w:val="multilevel"/>
    <w:tmpl w:val="CBD8B2A6"/>
    <w:lvl w:ilvl="0">
      <w:start w:val="1"/>
      <w:numFmt w:val="lowerLetter"/>
      <w:lvlText w:val="%1)"/>
      <w:lvlJc w:val="left"/>
      <w:pPr>
        <w:ind w:left="1411" w:hanging="420"/>
      </w:pPr>
      <w:rPr>
        <w:rFonts w:ascii="Times New Roman" w:hAnsi="Times New Roman" w:cs="Times New Roman" w:hint="default"/>
      </w:rPr>
    </w:lvl>
    <w:lvl w:ilvl="1">
      <w:start w:val="1"/>
      <w:numFmt w:val="lowerLetter"/>
      <w:lvlText w:val="%2)"/>
      <w:lvlJc w:val="left"/>
      <w:pPr>
        <w:ind w:left="1831" w:hanging="420"/>
      </w:pPr>
      <w:rPr>
        <w:rFonts w:ascii="Times New Roman" w:hAnsi="Times New Roman" w:cs="Times New Roman" w:hint="default"/>
      </w:rPr>
    </w:lvl>
    <w:lvl w:ilvl="2">
      <w:start w:val="1"/>
      <w:numFmt w:val="lowerRoman"/>
      <w:lvlText w:val="%3."/>
      <w:lvlJc w:val="right"/>
      <w:pPr>
        <w:ind w:left="2251" w:hanging="420"/>
      </w:pPr>
      <w:rPr>
        <w:rFonts w:ascii="Times New Roman" w:hAnsi="Times New Roman" w:cs="Times New Roman" w:hint="default"/>
      </w:rPr>
    </w:lvl>
    <w:lvl w:ilvl="3">
      <w:start w:val="1"/>
      <w:numFmt w:val="decimal"/>
      <w:lvlText w:val="%4."/>
      <w:lvlJc w:val="left"/>
      <w:pPr>
        <w:ind w:left="2671" w:hanging="420"/>
      </w:pPr>
      <w:rPr>
        <w:rFonts w:ascii="Times New Roman" w:hAnsi="Times New Roman" w:cs="Times New Roman" w:hint="default"/>
      </w:rPr>
    </w:lvl>
    <w:lvl w:ilvl="4">
      <w:start w:val="1"/>
      <w:numFmt w:val="lowerLetter"/>
      <w:lvlText w:val="%5)"/>
      <w:lvlJc w:val="left"/>
      <w:pPr>
        <w:ind w:left="3091" w:hanging="420"/>
      </w:pPr>
      <w:rPr>
        <w:rFonts w:ascii="Times New Roman" w:hAnsi="Times New Roman" w:cs="Times New Roman" w:hint="default"/>
      </w:rPr>
    </w:lvl>
    <w:lvl w:ilvl="5">
      <w:start w:val="1"/>
      <w:numFmt w:val="lowerRoman"/>
      <w:lvlText w:val="%6."/>
      <w:lvlJc w:val="right"/>
      <w:pPr>
        <w:ind w:left="3511" w:hanging="420"/>
      </w:pPr>
      <w:rPr>
        <w:rFonts w:ascii="Times New Roman" w:hAnsi="Times New Roman" w:cs="Times New Roman" w:hint="default"/>
      </w:rPr>
    </w:lvl>
    <w:lvl w:ilvl="6">
      <w:start w:val="1"/>
      <w:numFmt w:val="decimal"/>
      <w:lvlText w:val="%7."/>
      <w:lvlJc w:val="left"/>
      <w:pPr>
        <w:ind w:left="3931" w:hanging="420"/>
      </w:pPr>
      <w:rPr>
        <w:rFonts w:ascii="Times New Roman" w:hAnsi="Times New Roman" w:cs="Times New Roman" w:hint="default"/>
      </w:rPr>
    </w:lvl>
    <w:lvl w:ilvl="7">
      <w:start w:val="1"/>
      <w:numFmt w:val="lowerLetter"/>
      <w:lvlText w:val="%8)"/>
      <w:lvlJc w:val="left"/>
      <w:pPr>
        <w:ind w:left="4351" w:hanging="420"/>
      </w:pPr>
      <w:rPr>
        <w:rFonts w:ascii="Times New Roman" w:hAnsi="Times New Roman" w:cs="Times New Roman" w:hint="default"/>
      </w:rPr>
    </w:lvl>
    <w:lvl w:ilvl="8">
      <w:start w:val="1"/>
      <w:numFmt w:val="lowerRoman"/>
      <w:lvlText w:val="%9."/>
      <w:lvlJc w:val="right"/>
      <w:pPr>
        <w:ind w:left="4771" w:hanging="420"/>
      </w:pPr>
      <w:rPr>
        <w:rFonts w:ascii="Times New Roman" w:hAnsi="Times New Roman" w:cs="Times New Roman" w:hint="default"/>
      </w:rPr>
    </w:lvl>
  </w:abstractNum>
  <w:abstractNum w:abstractNumId="20" w15:restartNumberingAfterBreak="0">
    <w:nsid w:val="51E177E9"/>
    <w:multiLevelType w:val="multilevel"/>
    <w:tmpl w:val="03F081C4"/>
    <w:lvl w:ilvl="0">
      <w:start w:val="1"/>
      <w:numFmt w:val="lowerLetter"/>
      <w:lvlText w:val="%1)"/>
      <w:lvlJc w:val="left"/>
      <w:pPr>
        <w:ind w:left="844" w:hanging="420"/>
      </w:pPr>
      <w:rPr>
        <w:rFonts w:ascii="Times New Roman" w:hAnsi="Times New Roman" w:cs="Times New Roman"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E8018CD"/>
    <w:multiLevelType w:val="multilevel"/>
    <w:tmpl w:val="28BC3D34"/>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6"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F3A22F6C"/>
    <w:lvl w:ilvl="0">
      <w:start w:val="1"/>
      <w:numFmt w:val="none"/>
      <w:pStyle w:val="afff2"/>
      <w:lvlText w:val="%1注："/>
      <w:lvlJc w:val="left"/>
      <w:pPr>
        <w:ind w:left="941" w:hanging="374"/>
      </w:pPr>
      <w:rPr>
        <w:rFonts w:ascii="黑体" w:eastAsia="黑体" w:hint="eastAsia"/>
        <w:b w:val="0"/>
        <w:i w:val="0"/>
        <w:sz w:val="18"/>
      </w:rPr>
    </w:lvl>
    <w:lvl w:ilvl="1">
      <w:start w:val="1"/>
      <w:numFmt w:val="lowerLetter"/>
      <w:lvlText w:val="%2)"/>
      <w:lvlJc w:val="left"/>
      <w:pPr>
        <w:tabs>
          <w:tab w:val="num" w:pos="1202"/>
        </w:tabs>
        <w:ind w:left="788" w:hanging="363"/>
      </w:pPr>
      <w:rPr>
        <w:rFonts w:hint="eastAsia"/>
      </w:rPr>
    </w:lvl>
    <w:lvl w:ilvl="2">
      <w:start w:val="1"/>
      <w:numFmt w:val="lowerRoman"/>
      <w:lvlText w:val="%3."/>
      <w:lvlJc w:val="right"/>
      <w:pPr>
        <w:tabs>
          <w:tab w:val="num" w:pos="1202"/>
        </w:tabs>
        <w:ind w:left="788" w:hanging="363"/>
      </w:pPr>
      <w:rPr>
        <w:rFonts w:hint="eastAsia"/>
      </w:rPr>
    </w:lvl>
    <w:lvl w:ilvl="3">
      <w:start w:val="1"/>
      <w:numFmt w:val="decimal"/>
      <w:lvlText w:val="%4."/>
      <w:lvlJc w:val="left"/>
      <w:pPr>
        <w:tabs>
          <w:tab w:val="num" w:pos="1202"/>
        </w:tabs>
        <w:ind w:left="788" w:hanging="363"/>
      </w:pPr>
      <w:rPr>
        <w:rFonts w:hint="eastAsia"/>
      </w:rPr>
    </w:lvl>
    <w:lvl w:ilvl="4">
      <w:start w:val="1"/>
      <w:numFmt w:val="lowerLetter"/>
      <w:lvlText w:val="%5)"/>
      <w:lvlJc w:val="left"/>
      <w:pPr>
        <w:tabs>
          <w:tab w:val="num" w:pos="1202"/>
        </w:tabs>
        <w:ind w:left="788" w:hanging="363"/>
      </w:pPr>
      <w:rPr>
        <w:rFonts w:hint="eastAsia"/>
      </w:rPr>
    </w:lvl>
    <w:lvl w:ilvl="5">
      <w:start w:val="1"/>
      <w:numFmt w:val="lowerRoman"/>
      <w:lvlText w:val="%6."/>
      <w:lvlJc w:val="right"/>
      <w:pPr>
        <w:tabs>
          <w:tab w:val="num" w:pos="1202"/>
        </w:tabs>
        <w:ind w:left="788" w:hanging="363"/>
      </w:pPr>
      <w:rPr>
        <w:rFonts w:hint="eastAsia"/>
      </w:rPr>
    </w:lvl>
    <w:lvl w:ilvl="6">
      <w:start w:val="1"/>
      <w:numFmt w:val="decimal"/>
      <w:lvlText w:val="%7."/>
      <w:lvlJc w:val="left"/>
      <w:pPr>
        <w:tabs>
          <w:tab w:val="num" w:pos="1202"/>
        </w:tabs>
        <w:ind w:left="788" w:hanging="363"/>
      </w:pPr>
      <w:rPr>
        <w:rFonts w:hint="eastAsia"/>
      </w:rPr>
    </w:lvl>
    <w:lvl w:ilvl="7">
      <w:start w:val="1"/>
      <w:numFmt w:val="lowerLetter"/>
      <w:lvlText w:val="%8)"/>
      <w:lvlJc w:val="left"/>
      <w:pPr>
        <w:tabs>
          <w:tab w:val="num" w:pos="1202"/>
        </w:tabs>
        <w:ind w:left="788" w:hanging="363"/>
      </w:pPr>
      <w:rPr>
        <w:rFonts w:hint="eastAsia"/>
      </w:rPr>
    </w:lvl>
    <w:lvl w:ilvl="8">
      <w:start w:val="1"/>
      <w:numFmt w:val="lowerRoman"/>
      <w:lvlText w:val="%9."/>
      <w:lvlJc w:val="right"/>
      <w:pPr>
        <w:tabs>
          <w:tab w:val="num" w:pos="1202"/>
        </w:tabs>
        <w:ind w:left="788" w:hanging="363"/>
      </w:pPr>
      <w:rPr>
        <w:rFonts w:hint="eastAsia"/>
      </w:rPr>
    </w:lvl>
  </w:abstractNum>
  <w:abstractNum w:abstractNumId="35"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15:restartNumberingAfterBreak="0">
    <w:nsid w:val="6E9F1011"/>
    <w:multiLevelType w:val="multilevel"/>
    <w:tmpl w:val="3FECAD3A"/>
    <w:lvl w:ilvl="0">
      <w:start w:val="1"/>
      <w:numFmt w:val="lowerLetter"/>
      <w:lvlText w:val="%1)"/>
      <w:lvlJc w:val="left"/>
      <w:pPr>
        <w:ind w:left="1411" w:hanging="420"/>
      </w:pPr>
      <w:rPr>
        <w:rFonts w:ascii="Times New Roman" w:hAnsi="Times New Roman" w:cs="Times New Roman" w:hint="default"/>
      </w:rPr>
    </w:lvl>
    <w:lvl w:ilvl="1">
      <w:start w:val="1"/>
      <w:numFmt w:val="lowerLetter"/>
      <w:lvlText w:val="%2)"/>
      <w:lvlJc w:val="left"/>
      <w:pPr>
        <w:ind w:left="1831" w:hanging="420"/>
      </w:pPr>
      <w:rPr>
        <w:rFonts w:ascii="Times New Roman" w:hAnsi="Times New Roman" w:cs="Times New Roman" w:hint="default"/>
      </w:rPr>
    </w:lvl>
    <w:lvl w:ilvl="2">
      <w:start w:val="1"/>
      <w:numFmt w:val="lowerRoman"/>
      <w:lvlText w:val="%3."/>
      <w:lvlJc w:val="right"/>
      <w:pPr>
        <w:ind w:left="2251" w:hanging="420"/>
      </w:pPr>
      <w:rPr>
        <w:rFonts w:ascii="Times New Roman" w:hAnsi="Times New Roman" w:cs="Times New Roman" w:hint="default"/>
      </w:rPr>
    </w:lvl>
    <w:lvl w:ilvl="3">
      <w:start w:val="1"/>
      <w:numFmt w:val="decimal"/>
      <w:lvlText w:val="%4."/>
      <w:lvlJc w:val="left"/>
      <w:pPr>
        <w:ind w:left="2671" w:hanging="420"/>
      </w:pPr>
      <w:rPr>
        <w:rFonts w:ascii="Times New Roman" w:hAnsi="Times New Roman" w:cs="Times New Roman" w:hint="default"/>
      </w:rPr>
    </w:lvl>
    <w:lvl w:ilvl="4">
      <w:start w:val="1"/>
      <w:numFmt w:val="lowerLetter"/>
      <w:lvlText w:val="%5)"/>
      <w:lvlJc w:val="left"/>
      <w:pPr>
        <w:ind w:left="3091" w:hanging="420"/>
      </w:pPr>
      <w:rPr>
        <w:rFonts w:ascii="Times New Roman" w:hAnsi="Times New Roman" w:cs="Times New Roman" w:hint="default"/>
      </w:rPr>
    </w:lvl>
    <w:lvl w:ilvl="5">
      <w:start w:val="1"/>
      <w:numFmt w:val="lowerRoman"/>
      <w:lvlText w:val="%6."/>
      <w:lvlJc w:val="right"/>
      <w:pPr>
        <w:ind w:left="3511" w:hanging="420"/>
      </w:pPr>
      <w:rPr>
        <w:rFonts w:ascii="Times New Roman" w:hAnsi="Times New Roman" w:cs="Times New Roman" w:hint="default"/>
      </w:rPr>
    </w:lvl>
    <w:lvl w:ilvl="6">
      <w:start w:val="1"/>
      <w:numFmt w:val="decimal"/>
      <w:lvlText w:val="%7."/>
      <w:lvlJc w:val="left"/>
      <w:pPr>
        <w:ind w:left="3931" w:hanging="420"/>
      </w:pPr>
      <w:rPr>
        <w:rFonts w:ascii="Times New Roman" w:hAnsi="Times New Roman" w:cs="Times New Roman" w:hint="default"/>
      </w:rPr>
    </w:lvl>
    <w:lvl w:ilvl="7">
      <w:start w:val="1"/>
      <w:numFmt w:val="lowerLetter"/>
      <w:lvlText w:val="%8)"/>
      <w:lvlJc w:val="left"/>
      <w:pPr>
        <w:ind w:left="4351" w:hanging="420"/>
      </w:pPr>
      <w:rPr>
        <w:rFonts w:ascii="Times New Roman" w:hAnsi="Times New Roman" w:cs="Times New Roman" w:hint="default"/>
      </w:rPr>
    </w:lvl>
    <w:lvl w:ilvl="8">
      <w:start w:val="1"/>
      <w:numFmt w:val="lowerRoman"/>
      <w:lvlText w:val="%9."/>
      <w:lvlJc w:val="right"/>
      <w:pPr>
        <w:ind w:left="4771" w:hanging="420"/>
      </w:pPr>
      <w:rPr>
        <w:rFonts w:ascii="Times New Roman" w:hAnsi="Times New Roman" w:cs="Times New Roman" w:hint="default"/>
      </w:rPr>
    </w:lvl>
  </w:abstractNum>
  <w:abstractNum w:abstractNumId="37"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8" w15:restartNumberingAfterBreak="0">
    <w:nsid w:val="7B52527B"/>
    <w:multiLevelType w:val="multilevel"/>
    <w:tmpl w:val="ECE81F16"/>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num w:numId="1">
    <w:abstractNumId w:val="0"/>
  </w:num>
  <w:num w:numId="2">
    <w:abstractNumId w:val="33"/>
  </w:num>
  <w:num w:numId="3">
    <w:abstractNumId w:val="6"/>
  </w:num>
  <w:num w:numId="4">
    <w:abstractNumId w:val="10"/>
  </w:num>
  <w:num w:numId="5">
    <w:abstractNumId w:val="29"/>
  </w:num>
  <w:num w:numId="6">
    <w:abstractNumId w:val="11"/>
  </w:num>
  <w:num w:numId="7">
    <w:abstractNumId w:val="21"/>
  </w:num>
  <w:num w:numId="8">
    <w:abstractNumId w:val="9"/>
  </w:num>
  <w:num w:numId="9">
    <w:abstractNumId w:val="24"/>
  </w:num>
  <w:num w:numId="10">
    <w:abstractNumId w:val="27"/>
  </w:num>
  <w:num w:numId="11">
    <w:abstractNumId w:val="22"/>
  </w:num>
  <w:num w:numId="12">
    <w:abstractNumId w:val="35"/>
  </w:num>
  <w:num w:numId="13">
    <w:abstractNumId w:val="18"/>
  </w:num>
  <w:num w:numId="14">
    <w:abstractNumId w:val="37"/>
  </w:num>
  <w:num w:numId="15">
    <w:abstractNumId w:val="1"/>
  </w:num>
  <w:num w:numId="16">
    <w:abstractNumId w:val="26"/>
  </w:num>
  <w:num w:numId="17">
    <w:abstractNumId w:val="7"/>
  </w:num>
  <w:num w:numId="18">
    <w:abstractNumId w:val="16"/>
  </w:num>
  <w:num w:numId="19">
    <w:abstractNumId w:val="31"/>
  </w:num>
  <w:num w:numId="20">
    <w:abstractNumId w:val="32"/>
  </w:num>
  <w:num w:numId="21">
    <w:abstractNumId w:val="14"/>
  </w:num>
  <w:num w:numId="22">
    <w:abstractNumId w:val="15"/>
  </w:num>
  <w:num w:numId="23">
    <w:abstractNumId w:val="34"/>
  </w:num>
  <w:num w:numId="24">
    <w:abstractNumId w:val="2"/>
  </w:num>
  <w:num w:numId="25">
    <w:abstractNumId w:val="5"/>
  </w:num>
  <w:num w:numId="26">
    <w:abstractNumId w:val="17"/>
  </w:num>
  <w:num w:numId="27">
    <w:abstractNumId w:val="30"/>
  </w:num>
  <w:num w:numId="28">
    <w:abstractNumId w:val="12"/>
  </w:num>
  <w:num w:numId="29">
    <w:abstractNumId w:val="28"/>
  </w:num>
  <w:num w:numId="30">
    <w:abstractNumId w:val="23"/>
  </w:num>
  <w:num w:numId="31">
    <w:abstractNumId w:val="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8"/>
  </w:num>
  <w:num w:numId="37">
    <w:abstractNumId w:val="20"/>
    <w:lvlOverride w:ilvl="0">
      <w:startOverride w:val="1"/>
    </w:lvlOverride>
    <w:lvlOverride w:ilvl="1"/>
    <w:lvlOverride w:ilvl="2"/>
    <w:lvlOverride w:ilvl="3"/>
    <w:lvlOverride w:ilvl="4"/>
    <w:lvlOverride w:ilvl="5"/>
    <w:lvlOverride w:ilvl="6"/>
    <w:lvlOverride w:ilvl="7"/>
    <w:lvlOverride w:ilvl="8"/>
  </w:num>
  <w:num w:numId="38">
    <w:abstractNumId w:val="25"/>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wkxvuWwhfa+0/bZ9loGNduRL1Cun6gx/dp0YrxZiJazTod5oIcTLGQJ5bRcPlHyraSvYGIhGg57VBZclPWmzxw==" w:salt="NNADgYyuE0gUC4MiHiWJT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5C"/>
    <w:rsid w:val="0000040A"/>
    <w:rsid w:val="00000A94"/>
    <w:rsid w:val="00001972"/>
    <w:rsid w:val="00001D9A"/>
    <w:rsid w:val="00007B3A"/>
    <w:rsid w:val="000107E0"/>
    <w:rsid w:val="00011FDE"/>
    <w:rsid w:val="00012FFD"/>
    <w:rsid w:val="00014162"/>
    <w:rsid w:val="00014340"/>
    <w:rsid w:val="00016A9C"/>
    <w:rsid w:val="00017249"/>
    <w:rsid w:val="00022184"/>
    <w:rsid w:val="00022762"/>
    <w:rsid w:val="000238E0"/>
    <w:rsid w:val="000249DB"/>
    <w:rsid w:val="0002595E"/>
    <w:rsid w:val="000303C3"/>
    <w:rsid w:val="000331D3"/>
    <w:rsid w:val="00033DF9"/>
    <w:rsid w:val="000346A5"/>
    <w:rsid w:val="000359C3"/>
    <w:rsid w:val="00035A7D"/>
    <w:rsid w:val="000365ED"/>
    <w:rsid w:val="0004249A"/>
    <w:rsid w:val="00042B28"/>
    <w:rsid w:val="00042FA2"/>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F4C"/>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771"/>
    <w:rsid w:val="000A0B60"/>
    <w:rsid w:val="000A0EB8"/>
    <w:rsid w:val="000A19D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5E59"/>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1898"/>
    <w:rsid w:val="00104926"/>
    <w:rsid w:val="00113B1E"/>
    <w:rsid w:val="0011711C"/>
    <w:rsid w:val="0012059C"/>
    <w:rsid w:val="00120CFA"/>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34D"/>
    <w:rsid w:val="0017340B"/>
    <w:rsid w:val="00173FB1"/>
    <w:rsid w:val="00176DFD"/>
    <w:rsid w:val="001852C9"/>
    <w:rsid w:val="0019000C"/>
    <w:rsid w:val="00190087"/>
    <w:rsid w:val="001913C4"/>
    <w:rsid w:val="0019348F"/>
    <w:rsid w:val="00193A07"/>
    <w:rsid w:val="00194C95"/>
    <w:rsid w:val="00195C34"/>
    <w:rsid w:val="00196EF5"/>
    <w:rsid w:val="001A084F"/>
    <w:rsid w:val="001A1A53"/>
    <w:rsid w:val="001A234A"/>
    <w:rsid w:val="001A4CF3"/>
    <w:rsid w:val="001B06E8"/>
    <w:rsid w:val="001B71D0"/>
    <w:rsid w:val="001B71EE"/>
    <w:rsid w:val="001B7340"/>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895"/>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8D9"/>
    <w:rsid w:val="0022794E"/>
    <w:rsid w:val="00233D64"/>
    <w:rsid w:val="0023482A"/>
    <w:rsid w:val="0023578B"/>
    <w:rsid w:val="002359CB"/>
    <w:rsid w:val="00243540"/>
    <w:rsid w:val="0024497B"/>
    <w:rsid w:val="0024515B"/>
    <w:rsid w:val="00246021"/>
    <w:rsid w:val="0024666E"/>
    <w:rsid w:val="00247F52"/>
    <w:rsid w:val="00250B25"/>
    <w:rsid w:val="00250BBE"/>
    <w:rsid w:val="002515C2"/>
    <w:rsid w:val="0025194F"/>
    <w:rsid w:val="00253F47"/>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3F3"/>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08C0"/>
    <w:rsid w:val="002E403C"/>
    <w:rsid w:val="002E4D5A"/>
    <w:rsid w:val="002E6326"/>
    <w:rsid w:val="002F30E0"/>
    <w:rsid w:val="002F35E4"/>
    <w:rsid w:val="002F3730"/>
    <w:rsid w:val="002F38E1"/>
    <w:rsid w:val="002F7AF6"/>
    <w:rsid w:val="00300E63"/>
    <w:rsid w:val="00302F5F"/>
    <w:rsid w:val="003039BB"/>
    <w:rsid w:val="0030441D"/>
    <w:rsid w:val="00306063"/>
    <w:rsid w:val="00313B85"/>
    <w:rsid w:val="00317988"/>
    <w:rsid w:val="003221B4"/>
    <w:rsid w:val="0032258D"/>
    <w:rsid w:val="00322E62"/>
    <w:rsid w:val="00324D13"/>
    <w:rsid w:val="00324D2A"/>
    <w:rsid w:val="00324EDD"/>
    <w:rsid w:val="003331E4"/>
    <w:rsid w:val="003363BF"/>
    <w:rsid w:val="00336C64"/>
    <w:rsid w:val="00337162"/>
    <w:rsid w:val="0034194F"/>
    <w:rsid w:val="00344605"/>
    <w:rsid w:val="00344E41"/>
    <w:rsid w:val="003474AA"/>
    <w:rsid w:val="00350D1D"/>
    <w:rsid w:val="00352C83"/>
    <w:rsid w:val="003615D2"/>
    <w:rsid w:val="003617E7"/>
    <w:rsid w:val="0036429C"/>
    <w:rsid w:val="00364A53"/>
    <w:rsid w:val="003654CB"/>
    <w:rsid w:val="00365AA9"/>
    <w:rsid w:val="00365F86"/>
    <w:rsid w:val="00365F87"/>
    <w:rsid w:val="00366E89"/>
    <w:rsid w:val="003705F4"/>
    <w:rsid w:val="00370D58"/>
    <w:rsid w:val="00371316"/>
    <w:rsid w:val="00376713"/>
    <w:rsid w:val="00376AE2"/>
    <w:rsid w:val="00381815"/>
    <w:rsid w:val="003819AF"/>
    <w:rsid w:val="003820E9"/>
    <w:rsid w:val="00382DE7"/>
    <w:rsid w:val="00384FFC"/>
    <w:rsid w:val="003872FC"/>
    <w:rsid w:val="00387ADC"/>
    <w:rsid w:val="00390020"/>
    <w:rsid w:val="003903D6"/>
    <w:rsid w:val="00390EE6"/>
    <w:rsid w:val="00390EEF"/>
    <w:rsid w:val="0039118F"/>
    <w:rsid w:val="00391380"/>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1E00"/>
    <w:rsid w:val="00403488"/>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2406"/>
    <w:rsid w:val="00463B77"/>
    <w:rsid w:val="00463C7B"/>
    <w:rsid w:val="004644A6"/>
    <w:rsid w:val="004659BD"/>
    <w:rsid w:val="00470775"/>
    <w:rsid w:val="004746B1"/>
    <w:rsid w:val="0047583F"/>
    <w:rsid w:val="00475DE8"/>
    <w:rsid w:val="00475F97"/>
    <w:rsid w:val="00481C44"/>
    <w:rsid w:val="00484936"/>
    <w:rsid w:val="00485C89"/>
    <w:rsid w:val="00486BE3"/>
    <w:rsid w:val="004905E4"/>
    <w:rsid w:val="00490A89"/>
    <w:rsid w:val="00490AB4"/>
    <w:rsid w:val="00492F02"/>
    <w:rsid w:val="004939AE"/>
    <w:rsid w:val="004A0A68"/>
    <w:rsid w:val="004A12DF"/>
    <w:rsid w:val="004A17E6"/>
    <w:rsid w:val="004A1BA8"/>
    <w:rsid w:val="004A4B57"/>
    <w:rsid w:val="004A63FA"/>
    <w:rsid w:val="004B0272"/>
    <w:rsid w:val="004B2701"/>
    <w:rsid w:val="004B2B17"/>
    <w:rsid w:val="004B2E1B"/>
    <w:rsid w:val="004B3AA8"/>
    <w:rsid w:val="004B3E93"/>
    <w:rsid w:val="004C1FBC"/>
    <w:rsid w:val="004C3F1D"/>
    <w:rsid w:val="004C458D"/>
    <w:rsid w:val="004C4EBE"/>
    <w:rsid w:val="004C5B5A"/>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247E"/>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089"/>
    <w:rsid w:val="00516088"/>
    <w:rsid w:val="00516B0B"/>
    <w:rsid w:val="00517403"/>
    <w:rsid w:val="005220EC"/>
    <w:rsid w:val="00523F95"/>
    <w:rsid w:val="00524D65"/>
    <w:rsid w:val="00525B16"/>
    <w:rsid w:val="00533D04"/>
    <w:rsid w:val="00534804"/>
    <w:rsid w:val="00534BDF"/>
    <w:rsid w:val="005354EA"/>
    <w:rsid w:val="0053585F"/>
    <w:rsid w:val="00535EC4"/>
    <w:rsid w:val="00535ED9"/>
    <w:rsid w:val="0053692B"/>
    <w:rsid w:val="0053710B"/>
    <w:rsid w:val="00541853"/>
    <w:rsid w:val="00543BDA"/>
    <w:rsid w:val="005441CC"/>
    <w:rsid w:val="00545130"/>
    <w:rsid w:val="005479DA"/>
    <w:rsid w:val="00547BCC"/>
    <w:rsid w:val="0055013B"/>
    <w:rsid w:val="00551F6F"/>
    <w:rsid w:val="00555044"/>
    <w:rsid w:val="00561475"/>
    <w:rsid w:val="0056385A"/>
    <w:rsid w:val="0056487B"/>
    <w:rsid w:val="00564FB9"/>
    <w:rsid w:val="00573D9E"/>
    <w:rsid w:val="005801E3"/>
    <w:rsid w:val="00581802"/>
    <w:rsid w:val="0058353E"/>
    <w:rsid w:val="005836A8"/>
    <w:rsid w:val="005839CC"/>
    <w:rsid w:val="00583A3F"/>
    <w:rsid w:val="0058409C"/>
    <w:rsid w:val="00584262"/>
    <w:rsid w:val="00586630"/>
    <w:rsid w:val="005872F3"/>
    <w:rsid w:val="00587ADD"/>
    <w:rsid w:val="00591E27"/>
    <w:rsid w:val="00596160"/>
    <w:rsid w:val="005966E2"/>
    <w:rsid w:val="00597007"/>
    <w:rsid w:val="005A0966"/>
    <w:rsid w:val="005A11B7"/>
    <w:rsid w:val="005A2562"/>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4C5C"/>
    <w:rsid w:val="005D6A95"/>
    <w:rsid w:val="005D6B2C"/>
    <w:rsid w:val="005D6D9C"/>
    <w:rsid w:val="005E2335"/>
    <w:rsid w:val="005E34CA"/>
    <w:rsid w:val="005E3C18"/>
    <w:rsid w:val="005E6812"/>
    <w:rsid w:val="005E7881"/>
    <w:rsid w:val="005E78E0"/>
    <w:rsid w:val="005F0D9C"/>
    <w:rsid w:val="005F284E"/>
    <w:rsid w:val="005F4712"/>
    <w:rsid w:val="006015CE"/>
    <w:rsid w:val="00602C7F"/>
    <w:rsid w:val="00602E28"/>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663"/>
    <w:rsid w:val="00636E3E"/>
    <w:rsid w:val="006379F7"/>
    <w:rsid w:val="00637E4D"/>
    <w:rsid w:val="00640620"/>
    <w:rsid w:val="00641A1F"/>
    <w:rsid w:val="00643D63"/>
    <w:rsid w:val="00645904"/>
    <w:rsid w:val="00651ACB"/>
    <w:rsid w:val="00651C47"/>
    <w:rsid w:val="00652AB2"/>
    <w:rsid w:val="00653FED"/>
    <w:rsid w:val="00654EC0"/>
    <w:rsid w:val="0065525B"/>
    <w:rsid w:val="00655D4F"/>
    <w:rsid w:val="00656D29"/>
    <w:rsid w:val="00663EE6"/>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FAB"/>
    <w:rsid w:val="00695D22"/>
    <w:rsid w:val="006A07AA"/>
    <w:rsid w:val="006A25E5"/>
    <w:rsid w:val="006A2B46"/>
    <w:rsid w:val="006A2BAF"/>
    <w:rsid w:val="006A336D"/>
    <w:rsid w:val="006A37B9"/>
    <w:rsid w:val="006B2672"/>
    <w:rsid w:val="006B54BF"/>
    <w:rsid w:val="006B5F44"/>
    <w:rsid w:val="006B5F90"/>
    <w:rsid w:val="006B62E4"/>
    <w:rsid w:val="006B77C4"/>
    <w:rsid w:val="006C1BBA"/>
    <w:rsid w:val="006C2079"/>
    <w:rsid w:val="006C5A62"/>
    <w:rsid w:val="006C5D68"/>
    <w:rsid w:val="006C6976"/>
    <w:rsid w:val="006C6DD0"/>
    <w:rsid w:val="006D04EA"/>
    <w:rsid w:val="006D16C4"/>
    <w:rsid w:val="006D3E96"/>
    <w:rsid w:val="006D4515"/>
    <w:rsid w:val="006D4BB1"/>
    <w:rsid w:val="006D6593"/>
    <w:rsid w:val="006E1A3A"/>
    <w:rsid w:val="006E23EA"/>
    <w:rsid w:val="006E4DEC"/>
    <w:rsid w:val="006F03A8"/>
    <w:rsid w:val="006F2ACA"/>
    <w:rsid w:val="006F2ADC"/>
    <w:rsid w:val="006F2BFE"/>
    <w:rsid w:val="006F31E9"/>
    <w:rsid w:val="006F497F"/>
    <w:rsid w:val="006F6284"/>
    <w:rsid w:val="007002C5"/>
    <w:rsid w:val="00704387"/>
    <w:rsid w:val="00706352"/>
    <w:rsid w:val="00707669"/>
    <w:rsid w:val="00711CBA"/>
    <w:rsid w:val="00711FB5"/>
    <w:rsid w:val="00712A01"/>
    <w:rsid w:val="00714F58"/>
    <w:rsid w:val="00722043"/>
    <w:rsid w:val="00722FBF"/>
    <w:rsid w:val="00722FC2"/>
    <w:rsid w:val="007242F9"/>
    <w:rsid w:val="00724879"/>
    <w:rsid w:val="00724E1B"/>
    <w:rsid w:val="00725949"/>
    <w:rsid w:val="007269C6"/>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F14"/>
    <w:rsid w:val="00752B4D"/>
    <w:rsid w:val="00755402"/>
    <w:rsid w:val="00755C2C"/>
    <w:rsid w:val="00756B26"/>
    <w:rsid w:val="00756EDF"/>
    <w:rsid w:val="007600E3"/>
    <w:rsid w:val="00765C43"/>
    <w:rsid w:val="00765EFB"/>
    <w:rsid w:val="007671CA"/>
    <w:rsid w:val="00767C61"/>
    <w:rsid w:val="00767D4C"/>
    <w:rsid w:val="0077008A"/>
    <w:rsid w:val="00773C1F"/>
    <w:rsid w:val="00774DA4"/>
    <w:rsid w:val="00776599"/>
    <w:rsid w:val="0078114B"/>
    <w:rsid w:val="00781DD2"/>
    <w:rsid w:val="00783C16"/>
    <w:rsid w:val="00783ECF"/>
    <w:rsid w:val="0078413A"/>
    <w:rsid w:val="007959E8"/>
    <w:rsid w:val="00795E9C"/>
    <w:rsid w:val="007A0521"/>
    <w:rsid w:val="007A2E12"/>
    <w:rsid w:val="007A3475"/>
    <w:rsid w:val="007A348B"/>
    <w:rsid w:val="007A41C8"/>
    <w:rsid w:val="007A54CE"/>
    <w:rsid w:val="007A600A"/>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3CF2"/>
    <w:rsid w:val="007F43BC"/>
    <w:rsid w:val="007F75CE"/>
    <w:rsid w:val="008013A4"/>
    <w:rsid w:val="008027CE"/>
    <w:rsid w:val="00802F42"/>
    <w:rsid w:val="00804383"/>
    <w:rsid w:val="00804BB7"/>
    <w:rsid w:val="00804D41"/>
    <w:rsid w:val="00810257"/>
    <w:rsid w:val="008104F5"/>
    <w:rsid w:val="00811072"/>
    <w:rsid w:val="00811369"/>
    <w:rsid w:val="00815419"/>
    <w:rsid w:val="00815F5D"/>
    <w:rsid w:val="008163C8"/>
    <w:rsid w:val="008164A1"/>
    <w:rsid w:val="00817325"/>
    <w:rsid w:val="008209E6"/>
    <w:rsid w:val="00823303"/>
    <w:rsid w:val="008233B2"/>
    <w:rsid w:val="00823A9F"/>
    <w:rsid w:val="00823C85"/>
    <w:rsid w:val="00825138"/>
    <w:rsid w:val="008269DD"/>
    <w:rsid w:val="00830621"/>
    <w:rsid w:val="0083348C"/>
    <w:rsid w:val="008373D3"/>
    <w:rsid w:val="0084003A"/>
    <w:rsid w:val="00840617"/>
    <w:rsid w:val="00840F84"/>
    <w:rsid w:val="0084115B"/>
    <w:rsid w:val="008411AB"/>
    <w:rsid w:val="00842A47"/>
    <w:rsid w:val="008436DC"/>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F2B"/>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199"/>
    <w:rsid w:val="008D2430"/>
    <w:rsid w:val="008D2D1D"/>
    <w:rsid w:val="008D43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210F"/>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2EDA"/>
    <w:rsid w:val="0096381A"/>
    <w:rsid w:val="00964691"/>
    <w:rsid w:val="00965E04"/>
    <w:rsid w:val="009674AD"/>
    <w:rsid w:val="00970CDC"/>
    <w:rsid w:val="00976D4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9BF"/>
    <w:rsid w:val="009B09E0"/>
    <w:rsid w:val="009B0AB6"/>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3E1E"/>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341"/>
    <w:rsid w:val="00A8446B"/>
    <w:rsid w:val="00A8473F"/>
    <w:rsid w:val="00A862D6"/>
    <w:rsid w:val="00A8715E"/>
    <w:rsid w:val="00A9295B"/>
    <w:rsid w:val="00A938FA"/>
    <w:rsid w:val="00A93B09"/>
    <w:rsid w:val="00A94247"/>
    <w:rsid w:val="00A952D7"/>
    <w:rsid w:val="00A963F7"/>
    <w:rsid w:val="00A96AD8"/>
    <w:rsid w:val="00AA052C"/>
    <w:rsid w:val="00AA1E45"/>
    <w:rsid w:val="00AA4286"/>
    <w:rsid w:val="00AA456B"/>
    <w:rsid w:val="00AA57F5"/>
    <w:rsid w:val="00AA672E"/>
    <w:rsid w:val="00AA6C6B"/>
    <w:rsid w:val="00AA6EC9"/>
    <w:rsid w:val="00AB41D5"/>
    <w:rsid w:val="00AB6309"/>
    <w:rsid w:val="00AB6C5F"/>
    <w:rsid w:val="00AB7129"/>
    <w:rsid w:val="00AC27A6"/>
    <w:rsid w:val="00AC30F7"/>
    <w:rsid w:val="00AC3274"/>
    <w:rsid w:val="00AC3A5A"/>
    <w:rsid w:val="00AC4D95"/>
    <w:rsid w:val="00AC5DF4"/>
    <w:rsid w:val="00AD0968"/>
    <w:rsid w:val="00AD0AEF"/>
    <w:rsid w:val="00AD11B7"/>
    <w:rsid w:val="00AD1A94"/>
    <w:rsid w:val="00AD1C05"/>
    <w:rsid w:val="00AD4126"/>
    <w:rsid w:val="00AD421C"/>
    <w:rsid w:val="00AD43F4"/>
    <w:rsid w:val="00AD44FA"/>
    <w:rsid w:val="00AE070A"/>
    <w:rsid w:val="00AE101C"/>
    <w:rsid w:val="00AE37E5"/>
    <w:rsid w:val="00AE5EB4"/>
    <w:rsid w:val="00AF0C18"/>
    <w:rsid w:val="00AF47C5"/>
    <w:rsid w:val="00AF5398"/>
    <w:rsid w:val="00B04205"/>
    <w:rsid w:val="00B049AF"/>
    <w:rsid w:val="00B07242"/>
    <w:rsid w:val="00B10534"/>
    <w:rsid w:val="00B113DB"/>
    <w:rsid w:val="00B11D8A"/>
    <w:rsid w:val="00B12981"/>
    <w:rsid w:val="00B147DD"/>
    <w:rsid w:val="00B156FD"/>
    <w:rsid w:val="00B20739"/>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09F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04A6"/>
    <w:rsid w:val="00BB5F8F"/>
    <w:rsid w:val="00BB657A"/>
    <w:rsid w:val="00BC1A4E"/>
    <w:rsid w:val="00BC5DC7"/>
    <w:rsid w:val="00BC6B8B"/>
    <w:rsid w:val="00BC73D8"/>
    <w:rsid w:val="00BD52D7"/>
    <w:rsid w:val="00BD5AD2"/>
    <w:rsid w:val="00BE22F3"/>
    <w:rsid w:val="00BE5B52"/>
    <w:rsid w:val="00BE7B8D"/>
    <w:rsid w:val="00BF0766"/>
    <w:rsid w:val="00BF0993"/>
    <w:rsid w:val="00BF10A9"/>
    <w:rsid w:val="00BF1703"/>
    <w:rsid w:val="00BF231C"/>
    <w:rsid w:val="00BF51E5"/>
    <w:rsid w:val="00BF74A6"/>
    <w:rsid w:val="00C013AD"/>
    <w:rsid w:val="00C04904"/>
    <w:rsid w:val="00C056B3"/>
    <w:rsid w:val="00C103E5"/>
    <w:rsid w:val="00C125CA"/>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1CA3"/>
    <w:rsid w:val="00C6329F"/>
    <w:rsid w:val="00C63340"/>
    <w:rsid w:val="00C643F9"/>
    <w:rsid w:val="00C64E95"/>
    <w:rsid w:val="00C71372"/>
    <w:rsid w:val="00C72410"/>
    <w:rsid w:val="00C7287F"/>
    <w:rsid w:val="00C76B6F"/>
    <w:rsid w:val="00C80CB8"/>
    <w:rsid w:val="00C819F8"/>
    <w:rsid w:val="00C8248C"/>
    <w:rsid w:val="00C84E33"/>
    <w:rsid w:val="00C86D6F"/>
    <w:rsid w:val="00C905FC"/>
    <w:rsid w:val="00C92D03"/>
    <w:rsid w:val="00C9319C"/>
    <w:rsid w:val="00C9435D"/>
    <w:rsid w:val="00C94DF2"/>
    <w:rsid w:val="00C96741"/>
    <w:rsid w:val="00CA0898"/>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05"/>
    <w:rsid w:val="00CC5233"/>
    <w:rsid w:val="00CC5DE6"/>
    <w:rsid w:val="00CC6E4E"/>
    <w:rsid w:val="00CC6FE8"/>
    <w:rsid w:val="00CC7202"/>
    <w:rsid w:val="00CD2808"/>
    <w:rsid w:val="00CD28BF"/>
    <w:rsid w:val="00CD3D06"/>
    <w:rsid w:val="00CD4092"/>
    <w:rsid w:val="00CD4A20"/>
    <w:rsid w:val="00CD50A1"/>
    <w:rsid w:val="00CD519E"/>
    <w:rsid w:val="00CE0C4F"/>
    <w:rsid w:val="00CE30EA"/>
    <w:rsid w:val="00CE6336"/>
    <w:rsid w:val="00CF048A"/>
    <w:rsid w:val="00CF155A"/>
    <w:rsid w:val="00CF2947"/>
    <w:rsid w:val="00CF50E5"/>
    <w:rsid w:val="00CF686F"/>
    <w:rsid w:val="00CF6E60"/>
    <w:rsid w:val="00CF7BCA"/>
    <w:rsid w:val="00D008FD"/>
    <w:rsid w:val="00D0296A"/>
    <w:rsid w:val="00D0321C"/>
    <w:rsid w:val="00D035EC"/>
    <w:rsid w:val="00D06AB1"/>
    <w:rsid w:val="00D072ED"/>
    <w:rsid w:val="00D07A16"/>
    <w:rsid w:val="00D1067E"/>
    <w:rsid w:val="00D10F50"/>
    <w:rsid w:val="00D11272"/>
    <w:rsid w:val="00D126F5"/>
    <w:rsid w:val="00D1489E"/>
    <w:rsid w:val="00D1566A"/>
    <w:rsid w:val="00D20737"/>
    <w:rsid w:val="00D21D54"/>
    <w:rsid w:val="00D21E81"/>
    <w:rsid w:val="00D223DE"/>
    <w:rsid w:val="00D22F3E"/>
    <w:rsid w:val="00D25E37"/>
    <w:rsid w:val="00D2661A"/>
    <w:rsid w:val="00D27582"/>
    <w:rsid w:val="00D27EC4"/>
    <w:rsid w:val="00D32719"/>
    <w:rsid w:val="00D33333"/>
    <w:rsid w:val="00D33457"/>
    <w:rsid w:val="00D352A2"/>
    <w:rsid w:val="00D3547D"/>
    <w:rsid w:val="00D4162B"/>
    <w:rsid w:val="00D4514F"/>
    <w:rsid w:val="00D451E2"/>
    <w:rsid w:val="00D45E89"/>
    <w:rsid w:val="00D45E8D"/>
    <w:rsid w:val="00D466AE"/>
    <w:rsid w:val="00D4734F"/>
    <w:rsid w:val="00D51BF3"/>
    <w:rsid w:val="00D66846"/>
    <w:rsid w:val="00D675FB"/>
    <w:rsid w:val="00D71F25"/>
    <w:rsid w:val="00D72A9C"/>
    <w:rsid w:val="00D72CEC"/>
    <w:rsid w:val="00D77031"/>
    <w:rsid w:val="00D84941"/>
    <w:rsid w:val="00D84FA1"/>
    <w:rsid w:val="00D851F0"/>
    <w:rsid w:val="00D86DB7"/>
    <w:rsid w:val="00D926D0"/>
    <w:rsid w:val="00D93030"/>
    <w:rsid w:val="00D932EF"/>
    <w:rsid w:val="00D950E1"/>
    <w:rsid w:val="00D952A6"/>
    <w:rsid w:val="00D97F99"/>
    <w:rsid w:val="00DA1E08"/>
    <w:rsid w:val="00DA24F8"/>
    <w:rsid w:val="00DA28E8"/>
    <w:rsid w:val="00DA38D3"/>
    <w:rsid w:val="00DA3932"/>
    <w:rsid w:val="00DA3AFC"/>
    <w:rsid w:val="00DA56B1"/>
    <w:rsid w:val="00DA64F8"/>
    <w:rsid w:val="00DA6C15"/>
    <w:rsid w:val="00DB0258"/>
    <w:rsid w:val="00DB1D37"/>
    <w:rsid w:val="00DB38EE"/>
    <w:rsid w:val="00DB3A8E"/>
    <w:rsid w:val="00DB498B"/>
    <w:rsid w:val="00DB66CA"/>
    <w:rsid w:val="00DB6BCA"/>
    <w:rsid w:val="00DB73F7"/>
    <w:rsid w:val="00DC0321"/>
    <w:rsid w:val="00DC3067"/>
    <w:rsid w:val="00DC370B"/>
    <w:rsid w:val="00DC5B90"/>
    <w:rsid w:val="00DD00FF"/>
    <w:rsid w:val="00DD0619"/>
    <w:rsid w:val="00DD07FB"/>
    <w:rsid w:val="00DD25C6"/>
    <w:rsid w:val="00DD298A"/>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369B"/>
    <w:rsid w:val="00E06404"/>
    <w:rsid w:val="00E10C2A"/>
    <w:rsid w:val="00E11A85"/>
    <w:rsid w:val="00E12188"/>
    <w:rsid w:val="00E12495"/>
    <w:rsid w:val="00E129B6"/>
    <w:rsid w:val="00E15CCD"/>
    <w:rsid w:val="00E176D5"/>
    <w:rsid w:val="00E202EF"/>
    <w:rsid w:val="00E210B5"/>
    <w:rsid w:val="00E21ED8"/>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122"/>
    <w:rsid w:val="00E55810"/>
    <w:rsid w:val="00E5588E"/>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48EA"/>
    <w:rsid w:val="00EE54A6"/>
    <w:rsid w:val="00EE613F"/>
    <w:rsid w:val="00EE7295"/>
    <w:rsid w:val="00EE7869"/>
    <w:rsid w:val="00EF054A"/>
    <w:rsid w:val="00EF3235"/>
    <w:rsid w:val="00EF7E72"/>
    <w:rsid w:val="00F00C83"/>
    <w:rsid w:val="00F01A88"/>
    <w:rsid w:val="00F06D37"/>
    <w:rsid w:val="00F07B9D"/>
    <w:rsid w:val="00F11586"/>
    <w:rsid w:val="00F1183B"/>
    <w:rsid w:val="00F11C9F"/>
    <w:rsid w:val="00F12263"/>
    <w:rsid w:val="00F1409D"/>
    <w:rsid w:val="00F14214"/>
    <w:rsid w:val="00F157A9"/>
    <w:rsid w:val="00F233EB"/>
    <w:rsid w:val="00F250FB"/>
    <w:rsid w:val="00F25BB6"/>
    <w:rsid w:val="00F262F6"/>
    <w:rsid w:val="00F26B7E"/>
    <w:rsid w:val="00F27A3B"/>
    <w:rsid w:val="00F33817"/>
    <w:rsid w:val="00F37AFD"/>
    <w:rsid w:val="00F420D5"/>
    <w:rsid w:val="00F451EA"/>
    <w:rsid w:val="00F45447"/>
    <w:rsid w:val="00F456C6"/>
    <w:rsid w:val="00F4577B"/>
    <w:rsid w:val="00F46496"/>
    <w:rsid w:val="00F474D0"/>
    <w:rsid w:val="00F50179"/>
    <w:rsid w:val="00F515EE"/>
    <w:rsid w:val="00F56511"/>
    <w:rsid w:val="00F6194E"/>
    <w:rsid w:val="00F61AA7"/>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22CC"/>
    <w:rsid w:val="00F93A8A"/>
    <w:rsid w:val="00F95248"/>
    <w:rsid w:val="00F956A9"/>
    <w:rsid w:val="00F963ED"/>
    <w:rsid w:val="00F966CF"/>
    <w:rsid w:val="00F96CAE"/>
    <w:rsid w:val="00F97C99"/>
    <w:rsid w:val="00FA4DAC"/>
    <w:rsid w:val="00FA662D"/>
    <w:rsid w:val="00FA73B1"/>
    <w:rsid w:val="00FA7B20"/>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A4E"/>
    <w:rsid w:val="00FE7E79"/>
    <w:rsid w:val="00FF3E7D"/>
    <w:rsid w:val="00FF5B99"/>
    <w:rsid w:val="00FF730C"/>
    <w:rsid w:val="00FF73F4"/>
    <w:rsid w:val="00FF7B2B"/>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608FE"/>
  <w15:docId w15:val="{ED9EBF9E-ED8A-4056-958D-6B0A0476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28"/>
      </w:numPr>
      <w:ind w:firstLineChars="0" w:firstLine="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11">
    <w:name w:val="正文1"/>
    <w:rsid w:val="005D4C5C"/>
    <w:pPr>
      <w:jc w:val="both"/>
    </w:pPr>
    <w:rPr>
      <w:rFonts w:ascii="等线" w:hAnsi="等线" w:cs="宋体"/>
      <w:kern w:val="2"/>
      <w:sz w:val="21"/>
      <w:szCs w:val="21"/>
    </w:rPr>
  </w:style>
  <w:style w:type="paragraph" w:customStyle="1" w:styleId="afffffffffffb">
    <w:name w:val="段"/>
    <w:basedOn w:val="afff5"/>
    <w:rsid w:val="005D4C5C"/>
    <w:pPr>
      <w:widowControl/>
      <w:autoSpaceDE w:val="0"/>
      <w:autoSpaceDN w:val="0"/>
      <w:adjustRightInd/>
      <w:spacing w:line="240" w:lineRule="auto"/>
      <w:ind w:firstLineChars="200" w:firstLine="420"/>
    </w:pPr>
    <w:rPr>
      <w:rFonts w:ascii="宋体" w:hAnsi="Times New Roman"/>
      <w:kern w:val="0"/>
    </w:rPr>
  </w:style>
  <w:style w:type="paragraph" w:customStyle="1" w:styleId="12">
    <w:name w:val="列表段落1"/>
    <w:basedOn w:val="afff5"/>
    <w:rsid w:val="0053710B"/>
    <w:pPr>
      <w:autoSpaceDE w:val="0"/>
      <w:autoSpaceDN w:val="0"/>
      <w:adjustRightInd/>
      <w:spacing w:before="100" w:beforeAutospacing="1" w:after="100" w:afterAutospacing="1" w:line="240" w:lineRule="auto"/>
      <w:ind w:left="1063" w:hanging="946"/>
      <w:jc w:val="left"/>
    </w:pPr>
    <w:rPr>
      <w:rFonts w:ascii="黑体" w:eastAsia="黑体" w:hAnsi="黑体" w:cs="宋体"/>
      <w:kern w:val="0"/>
      <w:sz w:val="22"/>
      <w:szCs w:val="22"/>
    </w:rPr>
  </w:style>
  <w:style w:type="paragraph" w:customStyle="1" w:styleId="24">
    <w:name w:val="列表段落2"/>
    <w:basedOn w:val="afff5"/>
    <w:rsid w:val="00E176D5"/>
    <w:pPr>
      <w:autoSpaceDE w:val="0"/>
      <w:autoSpaceDN w:val="0"/>
      <w:adjustRightInd/>
      <w:spacing w:before="100" w:beforeAutospacing="1" w:after="100" w:afterAutospacing="1" w:line="240" w:lineRule="auto"/>
      <w:ind w:left="1063" w:hanging="946"/>
      <w:jc w:val="left"/>
    </w:pPr>
    <w:rPr>
      <w:rFonts w:ascii="黑体" w:eastAsia="黑体" w:hAnsi="黑体" w:cs="宋体"/>
      <w:kern w:val="0"/>
      <w:sz w:val="22"/>
      <w:szCs w:val="22"/>
    </w:rPr>
  </w:style>
  <w:style w:type="paragraph" w:customStyle="1" w:styleId="25">
    <w:name w:val="正文2"/>
    <w:rsid w:val="00101898"/>
    <w:pPr>
      <w:jc w:val="both"/>
    </w:pPr>
    <w:rPr>
      <w:rFonts w:cs="Calibri"/>
      <w:kern w:val="2"/>
      <w:sz w:val="21"/>
      <w:szCs w:val="21"/>
    </w:rPr>
  </w:style>
  <w:style w:type="paragraph" w:customStyle="1" w:styleId="32">
    <w:name w:val="正文3"/>
    <w:rsid w:val="00CF50E5"/>
    <w:pPr>
      <w:jc w:val="both"/>
    </w:pPr>
    <w:rPr>
      <w:rFonts w:cs="Calibri"/>
      <w:kern w:val="2"/>
      <w:sz w:val="21"/>
      <w:szCs w:val="21"/>
    </w:rPr>
  </w:style>
  <w:style w:type="paragraph" w:styleId="afffffffffffc">
    <w:name w:val="Normal (Web)"/>
    <w:basedOn w:val="afff5"/>
    <w:uiPriority w:val="99"/>
    <w:unhideWhenUsed/>
    <w:rsid w:val="00722043"/>
    <w:rPr>
      <w:sz w:val="24"/>
      <w:szCs w:val="24"/>
    </w:rPr>
  </w:style>
  <w:style w:type="paragraph" w:customStyle="1" w:styleId="42">
    <w:name w:val="正文4"/>
    <w:rsid w:val="00D3547D"/>
    <w:pPr>
      <w:jc w:val="both"/>
    </w:pPr>
    <w:rPr>
      <w:rFonts w:cs="Calibri"/>
      <w:kern w:val="2"/>
      <w:sz w:val="21"/>
      <w:szCs w:val="21"/>
    </w:rPr>
  </w:style>
  <w:style w:type="paragraph" w:customStyle="1" w:styleId="33">
    <w:name w:val="列表段落3"/>
    <w:basedOn w:val="afff5"/>
    <w:rsid w:val="002E403C"/>
    <w:pPr>
      <w:autoSpaceDE w:val="0"/>
      <w:autoSpaceDN w:val="0"/>
      <w:adjustRightInd/>
      <w:spacing w:before="100" w:beforeAutospacing="1" w:after="100" w:afterAutospacing="1" w:line="240" w:lineRule="auto"/>
      <w:ind w:left="1063" w:hanging="946"/>
      <w:jc w:val="left"/>
    </w:pPr>
    <w:rPr>
      <w:rFonts w:ascii="黑体" w:eastAsia="黑体" w:hAnsi="黑体" w:cs="宋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7003557">
      <w:bodyDiv w:val="1"/>
      <w:marLeft w:val="0"/>
      <w:marRight w:val="0"/>
      <w:marTop w:val="0"/>
      <w:marBottom w:val="0"/>
      <w:divBdr>
        <w:top w:val="none" w:sz="0" w:space="0" w:color="auto"/>
        <w:left w:val="none" w:sz="0" w:space="0" w:color="auto"/>
        <w:bottom w:val="none" w:sz="0" w:space="0" w:color="auto"/>
        <w:right w:val="none" w:sz="0" w:space="0" w:color="auto"/>
      </w:divBdr>
    </w:div>
    <w:div w:id="35737195">
      <w:bodyDiv w:val="1"/>
      <w:marLeft w:val="0"/>
      <w:marRight w:val="0"/>
      <w:marTop w:val="0"/>
      <w:marBottom w:val="0"/>
      <w:divBdr>
        <w:top w:val="none" w:sz="0" w:space="0" w:color="auto"/>
        <w:left w:val="none" w:sz="0" w:space="0" w:color="auto"/>
        <w:bottom w:val="none" w:sz="0" w:space="0" w:color="auto"/>
        <w:right w:val="none" w:sz="0" w:space="0" w:color="auto"/>
      </w:divBdr>
    </w:div>
    <w:div w:id="78791399">
      <w:bodyDiv w:val="1"/>
      <w:marLeft w:val="0"/>
      <w:marRight w:val="0"/>
      <w:marTop w:val="0"/>
      <w:marBottom w:val="0"/>
      <w:divBdr>
        <w:top w:val="none" w:sz="0" w:space="0" w:color="auto"/>
        <w:left w:val="none" w:sz="0" w:space="0" w:color="auto"/>
        <w:bottom w:val="none" w:sz="0" w:space="0" w:color="auto"/>
        <w:right w:val="none" w:sz="0" w:space="0" w:color="auto"/>
      </w:divBdr>
    </w:div>
    <w:div w:id="104203118">
      <w:bodyDiv w:val="1"/>
      <w:marLeft w:val="0"/>
      <w:marRight w:val="0"/>
      <w:marTop w:val="0"/>
      <w:marBottom w:val="0"/>
      <w:divBdr>
        <w:top w:val="none" w:sz="0" w:space="0" w:color="auto"/>
        <w:left w:val="none" w:sz="0" w:space="0" w:color="auto"/>
        <w:bottom w:val="none" w:sz="0" w:space="0" w:color="auto"/>
        <w:right w:val="none" w:sz="0" w:space="0" w:color="auto"/>
      </w:divBdr>
    </w:div>
    <w:div w:id="134763867">
      <w:bodyDiv w:val="1"/>
      <w:marLeft w:val="0"/>
      <w:marRight w:val="0"/>
      <w:marTop w:val="0"/>
      <w:marBottom w:val="0"/>
      <w:divBdr>
        <w:top w:val="none" w:sz="0" w:space="0" w:color="auto"/>
        <w:left w:val="none" w:sz="0" w:space="0" w:color="auto"/>
        <w:bottom w:val="none" w:sz="0" w:space="0" w:color="auto"/>
        <w:right w:val="none" w:sz="0" w:space="0" w:color="auto"/>
      </w:divBdr>
    </w:div>
    <w:div w:id="154078657">
      <w:bodyDiv w:val="1"/>
      <w:marLeft w:val="0"/>
      <w:marRight w:val="0"/>
      <w:marTop w:val="0"/>
      <w:marBottom w:val="0"/>
      <w:divBdr>
        <w:top w:val="none" w:sz="0" w:space="0" w:color="auto"/>
        <w:left w:val="none" w:sz="0" w:space="0" w:color="auto"/>
        <w:bottom w:val="none" w:sz="0" w:space="0" w:color="auto"/>
        <w:right w:val="none" w:sz="0" w:space="0" w:color="auto"/>
      </w:divBdr>
    </w:div>
    <w:div w:id="174997297">
      <w:bodyDiv w:val="1"/>
      <w:marLeft w:val="0"/>
      <w:marRight w:val="0"/>
      <w:marTop w:val="0"/>
      <w:marBottom w:val="0"/>
      <w:divBdr>
        <w:top w:val="none" w:sz="0" w:space="0" w:color="auto"/>
        <w:left w:val="none" w:sz="0" w:space="0" w:color="auto"/>
        <w:bottom w:val="none" w:sz="0" w:space="0" w:color="auto"/>
        <w:right w:val="none" w:sz="0" w:space="0" w:color="auto"/>
      </w:divBdr>
    </w:div>
    <w:div w:id="190992380">
      <w:bodyDiv w:val="1"/>
      <w:marLeft w:val="0"/>
      <w:marRight w:val="0"/>
      <w:marTop w:val="0"/>
      <w:marBottom w:val="0"/>
      <w:divBdr>
        <w:top w:val="none" w:sz="0" w:space="0" w:color="auto"/>
        <w:left w:val="none" w:sz="0" w:space="0" w:color="auto"/>
        <w:bottom w:val="none" w:sz="0" w:space="0" w:color="auto"/>
        <w:right w:val="none" w:sz="0" w:space="0" w:color="auto"/>
      </w:divBdr>
    </w:div>
    <w:div w:id="225148104">
      <w:bodyDiv w:val="1"/>
      <w:marLeft w:val="0"/>
      <w:marRight w:val="0"/>
      <w:marTop w:val="0"/>
      <w:marBottom w:val="0"/>
      <w:divBdr>
        <w:top w:val="none" w:sz="0" w:space="0" w:color="auto"/>
        <w:left w:val="none" w:sz="0" w:space="0" w:color="auto"/>
        <w:bottom w:val="none" w:sz="0" w:space="0" w:color="auto"/>
        <w:right w:val="none" w:sz="0" w:space="0" w:color="auto"/>
      </w:divBdr>
    </w:div>
    <w:div w:id="241914652">
      <w:bodyDiv w:val="1"/>
      <w:marLeft w:val="0"/>
      <w:marRight w:val="0"/>
      <w:marTop w:val="0"/>
      <w:marBottom w:val="0"/>
      <w:divBdr>
        <w:top w:val="none" w:sz="0" w:space="0" w:color="auto"/>
        <w:left w:val="none" w:sz="0" w:space="0" w:color="auto"/>
        <w:bottom w:val="none" w:sz="0" w:space="0" w:color="auto"/>
        <w:right w:val="none" w:sz="0" w:space="0" w:color="auto"/>
      </w:divBdr>
    </w:div>
    <w:div w:id="274218482">
      <w:bodyDiv w:val="1"/>
      <w:marLeft w:val="0"/>
      <w:marRight w:val="0"/>
      <w:marTop w:val="0"/>
      <w:marBottom w:val="0"/>
      <w:divBdr>
        <w:top w:val="none" w:sz="0" w:space="0" w:color="auto"/>
        <w:left w:val="none" w:sz="0" w:space="0" w:color="auto"/>
        <w:bottom w:val="none" w:sz="0" w:space="0" w:color="auto"/>
        <w:right w:val="none" w:sz="0" w:space="0" w:color="auto"/>
      </w:divBdr>
    </w:div>
    <w:div w:id="295188315">
      <w:bodyDiv w:val="1"/>
      <w:marLeft w:val="0"/>
      <w:marRight w:val="0"/>
      <w:marTop w:val="0"/>
      <w:marBottom w:val="0"/>
      <w:divBdr>
        <w:top w:val="none" w:sz="0" w:space="0" w:color="auto"/>
        <w:left w:val="none" w:sz="0" w:space="0" w:color="auto"/>
        <w:bottom w:val="none" w:sz="0" w:space="0" w:color="auto"/>
        <w:right w:val="none" w:sz="0" w:space="0" w:color="auto"/>
      </w:divBdr>
    </w:div>
    <w:div w:id="299043174">
      <w:bodyDiv w:val="1"/>
      <w:marLeft w:val="0"/>
      <w:marRight w:val="0"/>
      <w:marTop w:val="0"/>
      <w:marBottom w:val="0"/>
      <w:divBdr>
        <w:top w:val="none" w:sz="0" w:space="0" w:color="auto"/>
        <w:left w:val="none" w:sz="0" w:space="0" w:color="auto"/>
        <w:bottom w:val="none" w:sz="0" w:space="0" w:color="auto"/>
        <w:right w:val="none" w:sz="0" w:space="0" w:color="auto"/>
      </w:divBdr>
    </w:div>
    <w:div w:id="354505616">
      <w:bodyDiv w:val="1"/>
      <w:marLeft w:val="0"/>
      <w:marRight w:val="0"/>
      <w:marTop w:val="0"/>
      <w:marBottom w:val="0"/>
      <w:divBdr>
        <w:top w:val="none" w:sz="0" w:space="0" w:color="auto"/>
        <w:left w:val="none" w:sz="0" w:space="0" w:color="auto"/>
        <w:bottom w:val="none" w:sz="0" w:space="0" w:color="auto"/>
        <w:right w:val="none" w:sz="0" w:space="0" w:color="auto"/>
      </w:divBdr>
    </w:div>
    <w:div w:id="360907872">
      <w:bodyDiv w:val="1"/>
      <w:marLeft w:val="0"/>
      <w:marRight w:val="0"/>
      <w:marTop w:val="0"/>
      <w:marBottom w:val="0"/>
      <w:divBdr>
        <w:top w:val="none" w:sz="0" w:space="0" w:color="auto"/>
        <w:left w:val="none" w:sz="0" w:space="0" w:color="auto"/>
        <w:bottom w:val="none" w:sz="0" w:space="0" w:color="auto"/>
        <w:right w:val="none" w:sz="0" w:space="0" w:color="auto"/>
      </w:divBdr>
    </w:div>
    <w:div w:id="364260155">
      <w:bodyDiv w:val="1"/>
      <w:marLeft w:val="0"/>
      <w:marRight w:val="0"/>
      <w:marTop w:val="0"/>
      <w:marBottom w:val="0"/>
      <w:divBdr>
        <w:top w:val="none" w:sz="0" w:space="0" w:color="auto"/>
        <w:left w:val="none" w:sz="0" w:space="0" w:color="auto"/>
        <w:bottom w:val="none" w:sz="0" w:space="0" w:color="auto"/>
        <w:right w:val="none" w:sz="0" w:space="0" w:color="auto"/>
      </w:divBdr>
    </w:div>
    <w:div w:id="368186357">
      <w:bodyDiv w:val="1"/>
      <w:marLeft w:val="0"/>
      <w:marRight w:val="0"/>
      <w:marTop w:val="0"/>
      <w:marBottom w:val="0"/>
      <w:divBdr>
        <w:top w:val="none" w:sz="0" w:space="0" w:color="auto"/>
        <w:left w:val="none" w:sz="0" w:space="0" w:color="auto"/>
        <w:bottom w:val="none" w:sz="0" w:space="0" w:color="auto"/>
        <w:right w:val="none" w:sz="0" w:space="0" w:color="auto"/>
      </w:divBdr>
    </w:div>
    <w:div w:id="368451730">
      <w:bodyDiv w:val="1"/>
      <w:marLeft w:val="0"/>
      <w:marRight w:val="0"/>
      <w:marTop w:val="0"/>
      <w:marBottom w:val="0"/>
      <w:divBdr>
        <w:top w:val="none" w:sz="0" w:space="0" w:color="auto"/>
        <w:left w:val="none" w:sz="0" w:space="0" w:color="auto"/>
        <w:bottom w:val="none" w:sz="0" w:space="0" w:color="auto"/>
        <w:right w:val="none" w:sz="0" w:space="0" w:color="auto"/>
      </w:divBdr>
    </w:div>
    <w:div w:id="432555534">
      <w:bodyDiv w:val="1"/>
      <w:marLeft w:val="0"/>
      <w:marRight w:val="0"/>
      <w:marTop w:val="0"/>
      <w:marBottom w:val="0"/>
      <w:divBdr>
        <w:top w:val="none" w:sz="0" w:space="0" w:color="auto"/>
        <w:left w:val="none" w:sz="0" w:space="0" w:color="auto"/>
        <w:bottom w:val="none" w:sz="0" w:space="0" w:color="auto"/>
        <w:right w:val="none" w:sz="0" w:space="0" w:color="auto"/>
      </w:divBdr>
    </w:div>
    <w:div w:id="472408080">
      <w:bodyDiv w:val="1"/>
      <w:marLeft w:val="0"/>
      <w:marRight w:val="0"/>
      <w:marTop w:val="0"/>
      <w:marBottom w:val="0"/>
      <w:divBdr>
        <w:top w:val="none" w:sz="0" w:space="0" w:color="auto"/>
        <w:left w:val="none" w:sz="0" w:space="0" w:color="auto"/>
        <w:bottom w:val="none" w:sz="0" w:space="0" w:color="auto"/>
        <w:right w:val="none" w:sz="0" w:space="0" w:color="auto"/>
      </w:divBdr>
    </w:div>
    <w:div w:id="546180292">
      <w:bodyDiv w:val="1"/>
      <w:marLeft w:val="0"/>
      <w:marRight w:val="0"/>
      <w:marTop w:val="0"/>
      <w:marBottom w:val="0"/>
      <w:divBdr>
        <w:top w:val="none" w:sz="0" w:space="0" w:color="auto"/>
        <w:left w:val="none" w:sz="0" w:space="0" w:color="auto"/>
        <w:bottom w:val="none" w:sz="0" w:space="0" w:color="auto"/>
        <w:right w:val="none" w:sz="0" w:space="0" w:color="auto"/>
      </w:divBdr>
    </w:div>
    <w:div w:id="590815595">
      <w:bodyDiv w:val="1"/>
      <w:marLeft w:val="0"/>
      <w:marRight w:val="0"/>
      <w:marTop w:val="0"/>
      <w:marBottom w:val="0"/>
      <w:divBdr>
        <w:top w:val="none" w:sz="0" w:space="0" w:color="auto"/>
        <w:left w:val="none" w:sz="0" w:space="0" w:color="auto"/>
        <w:bottom w:val="none" w:sz="0" w:space="0" w:color="auto"/>
        <w:right w:val="none" w:sz="0" w:space="0" w:color="auto"/>
      </w:divBdr>
    </w:div>
    <w:div w:id="619923220">
      <w:bodyDiv w:val="1"/>
      <w:marLeft w:val="0"/>
      <w:marRight w:val="0"/>
      <w:marTop w:val="0"/>
      <w:marBottom w:val="0"/>
      <w:divBdr>
        <w:top w:val="none" w:sz="0" w:space="0" w:color="auto"/>
        <w:left w:val="none" w:sz="0" w:space="0" w:color="auto"/>
        <w:bottom w:val="none" w:sz="0" w:space="0" w:color="auto"/>
        <w:right w:val="none" w:sz="0" w:space="0" w:color="auto"/>
      </w:divBdr>
    </w:div>
    <w:div w:id="623460078">
      <w:bodyDiv w:val="1"/>
      <w:marLeft w:val="0"/>
      <w:marRight w:val="0"/>
      <w:marTop w:val="0"/>
      <w:marBottom w:val="0"/>
      <w:divBdr>
        <w:top w:val="none" w:sz="0" w:space="0" w:color="auto"/>
        <w:left w:val="none" w:sz="0" w:space="0" w:color="auto"/>
        <w:bottom w:val="none" w:sz="0" w:space="0" w:color="auto"/>
        <w:right w:val="none" w:sz="0" w:space="0" w:color="auto"/>
      </w:divBdr>
    </w:div>
    <w:div w:id="677000551">
      <w:bodyDiv w:val="1"/>
      <w:marLeft w:val="0"/>
      <w:marRight w:val="0"/>
      <w:marTop w:val="0"/>
      <w:marBottom w:val="0"/>
      <w:divBdr>
        <w:top w:val="none" w:sz="0" w:space="0" w:color="auto"/>
        <w:left w:val="none" w:sz="0" w:space="0" w:color="auto"/>
        <w:bottom w:val="none" w:sz="0" w:space="0" w:color="auto"/>
        <w:right w:val="none" w:sz="0" w:space="0" w:color="auto"/>
      </w:divBdr>
    </w:div>
    <w:div w:id="684093403">
      <w:bodyDiv w:val="1"/>
      <w:marLeft w:val="0"/>
      <w:marRight w:val="0"/>
      <w:marTop w:val="0"/>
      <w:marBottom w:val="0"/>
      <w:divBdr>
        <w:top w:val="none" w:sz="0" w:space="0" w:color="auto"/>
        <w:left w:val="none" w:sz="0" w:space="0" w:color="auto"/>
        <w:bottom w:val="none" w:sz="0" w:space="0" w:color="auto"/>
        <w:right w:val="none" w:sz="0" w:space="0" w:color="auto"/>
      </w:divBdr>
    </w:div>
    <w:div w:id="697196715">
      <w:bodyDiv w:val="1"/>
      <w:marLeft w:val="0"/>
      <w:marRight w:val="0"/>
      <w:marTop w:val="0"/>
      <w:marBottom w:val="0"/>
      <w:divBdr>
        <w:top w:val="none" w:sz="0" w:space="0" w:color="auto"/>
        <w:left w:val="none" w:sz="0" w:space="0" w:color="auto"/>
        <w:bottom w:val="none" w:sz="0" w:space="0" w:color="auto"/>
        <w:right w:val="none" w:sz="0" w:space="0" w:color="auto"/>
      </w:divBdr>
    </w:div>
    <w:div w:id="713390654">
      <w:bodyDiv w:val="1"/>
      <w:marLeft w:val="0"/>
      <w:marRight w:val="0"/>
      <w:marTop w:val="0"/>
      <w:marBottom w:val="0"/>
      <w:divBdr>
        <w:top w:val="none" w:sz="0" w:space="0" w:color="auto"/>
        <w:left w:val="none" w:sz="0" w:space="0" w:color="auto"/>
        <w:bottom w:val="none" w:sz="0" w:space="0" w:color="auto"/>
        <w:right w:val="none" w:sz="0" w:space="0" w:color="auto"/>
      </w:divBdr>
    </w:div>
    <w:div w:id="729353140">
      <w:bodyDiv w:val="1"/>
      <w:marLeft w:val="0"/>
      <w:marRight w:val="0"/>
      <w:marTop w:val="0"/>
      <w:marBottom w:val="0"/>
      <w:divBdr>
        <w:top w:val="none" w:sz="0" w:space="0" w:color="auto"/>
        <w:left w:val="none" w:sz="0" w:space="0" w:color="auto"/>
        <w:bottom w:val="none" w:sz="0" w:space="0" w:color="auto"/>
        <w:right w:val="none" w:sz="0" w:space="0" w:color="auto"/>
      </w:divBdr>
    </w:div>
    <w:div w:id="734737696">
      <w:bodyDiv w:val="1"/>
      <w:marLeft w:val="0"/>
      <w:marRight w:val="0"/>
      <w:marTop w:val="0"/>
      <w:marBottom w:val="0"/>
      <w:divBdr>
        <w:top w:val="none" w:sz="0" w:space="0" w:color="auto"/>
        <w:left w:val="none" w:sz="0" w:space="0" w:color="auto"/>
        <w:bottom w:val="none" w:sz="0" w:space="0" w:color="auto"/>
        <w:right w:val="none" w:sz="0" w:space="0" w:color="auto"/>
      </w:divBdr>
    </w:div>
    <w:div w:id="745954130">
      <w:bodyDiv w:val="1"/>
      <w:marLeft w:val="0"/>
      <w:marRight w:val="0"/>
      <w:marTop w:val="0"/>
      <w:marBottom w:val="0"/>
      <w:divBdr>
        <w:top w:val="none" w:sz="0" w:space="0" w:color="auto"/>
        <w:left w:val="none" w:sz="0" w:space="0" w:color="auto"/>
        <w:bottom w:val="none" w:sz="0" w:space="0" w:color="auto"/>
        <w:right w:val="none" w:sz="0" w:space="0" w:color="auto"/>
      </w:divBdr>
    </w:div>
    <w:div w:id="871725502">
      <w:bodyDiv w:val="1"/>
      <w:marLeft w:val="0"/>
      <w:marRight w:val="0"/>
      <w:marTop w:val="0"/>
      <w:marBottom w:val="0"/>
      <w:divBdr>
        <w:top w:val="none" w:sz="0" w:space="0" w:color="auto"/>
        <w:left w:val="none" w:sz="0" w:space="0" w:color="auto"/>
        <w:bottom w:val="none" w:sz="0" w:space="0" w:color="auto"/>
        <w:right w:val="none" w:sz="0" w:space="0" w:color="auto"/>
      </w:divBdr>
    </w:div>
    <w:div w:id="904414518">
      <w:bodyDiv w:val="1"/>
      <w:marLeft w:val="0"/>
      <w:marRight w:val="0"/>
      <w:marTop w:val="0"/>
      <w:marBottom w:val="0"/>
      <w:divBdr>
        <w:top w:val="none" w:sz="0" w:space="0" w:color="auto"/>
        <w:left w:val="none" w:sz="0" w:space="0" w:color="auto"/>
        <w:bottom w:val="none" w:sz="0" w:space="0" w:color="auto"/>
        <w:right w:val="none" w:sz="0" w:space="0" w:color="auto"/>
      </w:divBdr>
    </w:div>
    <w:div w:id="918052145">
      <w:bodyDiv w:val="1"/>
      <w:marLeft w:val="0"/>
      <w:marRight w:val="0"/>
      <w:marTop w:val="0"/>
      <w:marBottom w:val="0"/>
      <w:divBdr>
        <w:top w:val="none" w:sz="0" w:space="0" w:color="auto"/>
        <w:left w:val="none" w:sz="0" w:space="0" w:color="auto"/>
        <w:bottom w:val="none" w:sz="0" w:space="0" w:color="auto"/>
        <w:right w:val="none" w:sz="0" w:space="0" w:color="auto"/>
      </w:divBdr>
    </w:div>
    <w:div w:id="1048264525">
      <w:bodyDiv w:val="1"/>
      <w:marLeft w:val="0"/>
      <w:marRight w:val="0"/>
      <w:marTop w:val="0"/>
      <w:marBottom w:val="0"/>
      <w:divBdr>
        <w:top w:val="none" w:sz="0" w:space="0" w:color="auto"/>
        <w:left w:val="none" w:sz="0" w:space="0" w:color="auto"/>
        <w:bottom w:val="none" w:sz="0" w:space="0" w:color="auto"/>
        <w:right w:val="none" w:sz="0" w:space="0" w:color="auto"/>
      </w:divBdr>
    </w:div>
    <w:div w:id="1097599470">
      <w:bodyDiv w:val="1"/>
      <w:marLeft w:val="0"/>
      <w:marRight w:val="0"/>
      <w:marTop w:val="0"/>
      <w:marBottom w:val="0"/>
      <w:divBdr>
        <w:top w:val="none" w:sz="0" w:space="0" w:color="auto"/>
        <w:left w:val="none" w:sz="0" w:space="0" w:color="auto"/>
        <w:bottom w:val="none" w:sz="0" w:space="0" w:color="auto"/>
        <w:right w:val="none" w:sz="0" w:space="0" w:color="auto"/>
      </w:divBdr>
    </w:div>
    <w:div w:id="1107694321">
      <w:bodyDiv w:val="1"/>
      <w:marLeft w:val="0"/>
      <w:marRight w:val="0"/>
      <w:marTop w:val="0"/>
      <w:marBottom w:val="0"/>
      <w:divBdr>
        <w:top w:val="none" w:sz="0" w:space="0" w:color="auto"/>
        <w:left w:val="none" w:sz="0" w:space="0" w:color="auto"/>
        <w:bottom w:val="none" w:sz="0" w:space="0" w:color="auto"/>
        <w:right w:val="none" w:sz="0" w:space="0" w:color="auto"/>
      </w:divBdr>
    </w:div>
    <w:div w:id="1147742128">
      <w:bodyDiv w:val="1"/>
      <w:marLeft w:val="0"/>
      <w:marRight w:val="0"/>
      <w:marTop w:val="0"/>
      <w:marBottom w:val="0"/>
      <w:divBdr>
        <w:top w:val="none" w:sz="0" w:space="0" w:color="auto"/>
        <w:left w:val="none" w:sz="0" w:space="0" w:color="auto"/>
        <w:bottom w:val="none" w:sz="0" w:space="0" w:color="auto"/>
        <w:right w:val="none" w:sz="0" w:space="0" w:color="auto"/>
      </w:divBdr>
    </w:div>
    <w:div w:id="1186401254">
      <w:bodyDiv w:val="1"/>
      <w:marLeft w:val="0"/>
      <w:marRight w:val="0"/>
      <w:marTop w:val="0"/>
      <w:marBottom w:val="0"/>
      <w:divBdr>
        <w:top w:val="none" w:sz="0" w:space="0" w:color="auto"/>
        <w:left w:val="none" w:sz="0" w:space="0" w:color="auto"/>
        <w:bottom w:val="none" w:sz="0" w:space="0" w:color="auto"/>
        <w:right w:val="none" w:sz="0" w:space="0" w:color="auto"/>
      </w:divBdr>
    </w:div>
    <w:div w:id="1187133916">
      <w:bodyDiv w:val="1"/>
      <w:marLeft w:val="0"/>
      <w:marRight w:val="0"/>
      <w:marTop w:val="0"/>
      <w:marBottom w:val="0"/>
      <w:divBdr>
        <w:top w:val="none" w:sz="0" w:space="0" w:color="auto"/>
        <w:left w:val="none" w:sz="0" w:space="0" w:color="auto"/>
        <w:bottom w:val="none" w:sz="0" w:space="0" w:color="auto"/>
        <w:right w:val="none" w:sz="0" w:space="0" w:color="auto"/>
      </w:divBdr>
    </w:div>
    <w:div w:id="1202399300">
      <w:bodyDiv w:val="1"/>
      <w:marLeft w:val="0"/>
      <w:marRight w:val="0"/>
      <w:marTop w:val="0"/>
      <w:marBottom w:val="0"/>
      <w:divBdr>
        <w:top w:val="none" w:sz="0" w:space="0" w:color="auto"/>
        <w:left w:val="none" w:sz="0" w:space="0" w:color="auto"/>
        <w:bottom w:val="none" w:sz="0" w:space="0" w:color="auto"/>
        <w:right w:val="none" w:sz="0" w:space="0" w:color="auto"/>
      </w:divBdr>
    </w:div>
    <w:div w:id="1232931044">
      <w:bodyDiv w:val="1"/>
      <w:marLeft w:val="0"/>
      <w:marRight w:val="0"/>
      <w:marTop w:val="0"/>
      <w:marBottom w:val="0"/>
      <w:divBdr>
        <w:top w:val="none" w:sz="0" w:space="0" w:color="auto"/>
        <w:left w:val="none" w:sz="0" w:space="0" w:color="auto"/>
        <w:bottom w:val="none" w:sz="0" w:space="0" w:color="auto"/>
        <w:right w:val="none" w:sz="0" w:space="0" w:color="auto"/>
      </w:divBdr>
    </w:div>
    <w:div w:id="1242447710">
      <w:bodyDiv w:val="1"/>
      <w:marLeft w:val="0"/>
      <w:marRight w:val="0"/>
      <w:marTop w:val="0"/>
      <w:marBottom w:val="0"/>
      <w:divBdr>
        <w:top w:val="none" w:sz="0" w:space="0" w:color="auto"/>
        <w:left w:val="none" w:sz="0" w:space="0" w:color="auto"/>
        <w:bottom w:val="none" w:sz="0" w:space="0" w:color="auto"/>
        <w:right w:val="none" w:sz="0" w:space="0" w:color="auto"/>
      </w:divBdr>
    </w:div>
    <w:div w:id="1258247407">
      <w:bodyDiv w:val="1"/>
      <w:marLeft w:val="0"/>
      <w:marRight w:val="0"/>
      <w:marTop w:val="0"/>
      <w:marBottom w:val="0"/>
      <w:divBdr>
        <w:top w:val="none" w:sz="0" w:space="0" w:color="auto"/>
        <w:left w:val="none" w:sz="0" w:space="0" w:color="auto"/>
        <w:bottom w:val="none" w:sz="0" w:space="0" w:color="auto"/>
        <w:right w:val="none" w:sz="0" w:space="0" w:color="auto"/>
      </w:divBdr>
    </w:div>
    <w:div w:id="1264339349">
      <w:bodyDiv w:val="1"/>
      <w:marLeft w:val="0"/>
      <w:marRight w:val="0"/>
      <w:marTop w:val="0"/>
      <w:marBottom w:val="0"/>
      <w:divBdr>
        <w:top w:val="none" w:sz="0" w:space="0" w:color="auto"/>
        <w:left w:val="none" w:sz="0" w:space="0" w:color="auto"/>
        <w:bottom w:val="none" w:sz="0" w:space="0" w:color="auto"/>
        <w:right w:val="none" w:sz="0" w:space="0" w:color="auto"/>
      </w:divBdr>
    </w:div>
    <w:div w:id="1270971255">
      <w:bodyDiv w:val="1"/>
      <w:marLeft w:val="0"/>
      <w:marRight w:val="0"/>
      <w:marTop w:val="0"/>
      <w:marBottom w:val="0"/>
      <w:divBdr>
        <w:top w:val="none" w:sz="0" w:space="0" w:color="auto"/>
        <w:left w:val="none" w:sz="0" w:space="0" w:color="auto"/>
        <w:bottom w:val="none" w:sz="0" w:space="0" w:color="auto"/>
        <w:right w:val="none" w:sz="0" w:space="0" w:color="auto"/>
      </w:divBdr>
    </w:div>
    <w:div w:id="1347977030">
      <w:bodyDiv w:val="1"/>
      <w:marLeft w:val="0"/>
      <w:marRight w:val="0"/>
      <w:marTop w:val="0"/>
      <w:marBottom w:val="0"/>
      <w:divBdr>
        <w:top w:val="none" w:sz="0" w:space="0" w:color="auto"/>
        <w:left w:val="none" w:sz="0" w:space="0" w:color="auto"/>
        <w:bottom w:val="none" w:sz="0" w:space="0" w:color="auto"/>
        <w:right w:val="none" w:sz="0" w:space="0" w:color="auto"/>
      </w:divBdr>
    </w:div>
    <w:div w:id="1410229372">
      <w:bodyDiv w:val="1"/>
      <w:marLeft w:val="0"/>
      <w:marRight w:val="0"/>
      <w:marTop w:val="0"/>
      <w:marBottom w:val="0"/>
      <w:divBdr>
        <w:top w:val="none" w:sz="0" w:space="0" w:color="auto"/>
        <w:left w:val="none" w:sz="0" w:space="0" w:color="auto"/>
        <w:bottom w:val="none" w:sz="0" w:space="0" w:color="auto"/>
        <w:right w:val="none" w:sz="0" w:space="0" w:color="auto"/>
      </w:divBdr>
    </w:div>
    <w:div w:id="1556428239">
      <w:bodyDiv w:val="1"/>
      <w:marLeft w:val="0"/>
      <w:marRight w:val="0"/>
      <w:marTop w:val="0"/>
      <w:marBottom w:val="0"/>
      <w:divBdr>
        <w:top w:val="none" w:sz="0" w:space="0" w:color="auto"/>
        <w:left w:val="none" w:sz="0" w:space="0" w:color="auto"/>
        <w:bottom w:val="none" w:sz="0" w:space="0" w:color="auto"/>
        <w:right w:val="none" w:sz="0" w:space="0" w:color="auto"/>
      </w:divBdr>
    </w:div>
    <w:div w:id="1569608253">
      <w:bodyDiv w:val="1"/>
      <w:marLeft w:val="0"/>
      <w:marRight w:val="0"/>
      <w:marTop w:val="0"/>
      <w:marBottom w:val="0"/>
      <w:divBdr>
        <w:top w:val="none" w:sz="0" w:space="0" w:color="auto"/>
        <w:left w:val="none" w:sz="0" w:space="0" w:color="auto"/>
        <w:bottom w:val="none" w:sz="0" w:space="0" w:color="auto"/>
        <w:right w:val="none" w:sz="0" w:space="0" w:color="auto"/>
      </w:divBdr>
    </w:div>
    <w:div w:id="1608154211">
      <w:bodyDiv w:val="1"/>
      <w:marLeft w:val="0"/>
      <w:marRight w:val="0"/>
      <w:marTop w:val="0"/>
      <w:marBottom w:val="0"/>
      <w:divBdr>
        <w:top w:val="none" w:sz="0" w:space="0" w:color="auto"/>
        <w:left w:val="none" w:sz="0" w:space="0" w:color="auto"/>
        <w:bottom w:val="none" w:sz="0" w:space="0" w:color="auto"/>
        <w:right w:val="none" w:sz="0" w:space="0" w:color="auto"/>
      </w:divBdr>
    </w:div>
    <w:div w:id="1636182565">
      <w:bodyDiv w:val="1"/>
      <w:marLeft w:val="0"/>
      <w:marRight w:val="0"/>
      <w:marTop w:val="0"/>
      <w:marBottom w:val="0"/>
      <w:divBdr>
        <w:top w:val="none" w:sz="0" w:space="0" w:color="auto"/>
        <w:left w:val="none" w:sz="0" w:space="0" w:color="auto"/>
        <w:bottom w:val="none" w:sz="0" w:space="0" w:color="auto"/>
        <w:right w:val="none" w:sz="0" w:space="0" w:color="auto"/>
      </w:divBdr>
    </w:div>
    <w:div w:id="1661500298">
      <w:bodyDiv w:val="1"/>
      <w:marLeft w:val="0"/>
      <w:marRight w:val="0"/>
      <w:marTop w:val="0"/>
      <w:marBottom w:val="0"/>
      <w:divBdr>
        <w:top w:val="none" w:sz="0" w:space="0" w:color="auto"/>
        <w:left w:val="none" w:sz="0" w:space="0" w:color="auto"/>
        <w:bottom w:val="none" w:sz="0" w:space="0" w:color="auto"/>
        <w:right w:val="none" w:sz="0" w:space="0" w:color="auto"/>
      </w:divBdr>
    </w:div>
    <w:div w:id="1673331943">
      <w:bodyDiv w:val="1"/>
      <w:marLeft w:val="0"/>
      <w:marRight w:val="0"/>
      <w:marTop w:val="0"/>
      <w:marBottom w:val="0"/>
      <w:divBdr>
        <w:top w:val="none" w:sz="0" w:space="0" w:color="auto"/>
        <w:left w:val="none" w:sz="0" w:space="0" w:color="auto"/>
        <w:bottom w:val="none" w:sz="0" w:space="0" w:color="auto"/>
        <w:right w:val="none" w:sz="0" w:space="0" w:color="auto"/>
      </w:divBdr>
    </w:div>
    <w:div w:id="1793283693">
      <w:bodyDiv w:val="1"/>
      <w:marLeft w:val="0"/>
      <w:marRight w:val="0"/>
      <w:marTop w:val="0"/>
      <w:marBottom w:val="0"/>
      <w:divBdr>
        <w:top w:val="none" w:sz="0" w:space="0" w:color="auto"/>
        <w:left w:val="none" w:sz="0" w:space="0" w:color="auto"/>
        <w:bottom w:val="none" w:sz="0" w:space="0" w:color="auto"/>
        <w:right w:val="none" w:sz="0" w:space="0" w:color="auto"/>
      </w:divBdr>
    </w:div>
    <w:div w:id="1881743100">
      <w:bodyDiv w:val="1"/>
      <w:marLeft w:val="0"/>
      <w:marRight w:val="0"/>
      <w:marTop w:val="0"/>
      <w:marBottom w:val="0"/>
      <w:divBdr>
        <w:top w:val="none" w:sz="0" w:space="0" w:color="auto"/>
        <w:left w:val="none" w:sz="0" w:space="0" w:color="auto"/>
        <w:bottom w:val="none" w:sz="0" w:space="0" w:color="auto"/>
        <w:right w:val="none" w:sz="0" w:space="0" w:color="auto"/>
      </w:divBdr>
    </w:div>
    <w:div w:id="1895045965">
      <w:bodyDiv w:val="1"/>
      <w:marLeft w:val="0"/>
      <w:marRight w:val="0"/>
      <w:marTop w:val="0"/>
      <w:marBottom w:val="0"/>
      <w:divBdr>
        <w:top w:val="none" w:sz="0" w:space="0" w:color="auto"/>
        <w:left w:val="none" w:sz="0" w:space="0" w:color="auto"/>
        <w:bottom w:val="none" w:sz="0" w:space="0" w:color="auto"/>
        <w:right w:val="none" w:sz="0" w:space="0" w:color="auto"/>
      </w:divBdr>
    </w:div>
    <w:div w:id="1930575314">
      <w:bodyDiv w:val="1"/>
      <w:marLeft w:val="0"/>
      <w:marRight w:val="0"/>
      <w:marTop w:val="0"/>
      <w:marBottom w:val="0"/>
      <w:divBdr>
        <w:top w:val="none" w:sz="0" w:space="0" w:color="auto"/>
        <w:left w:val="none" w:sz="0" w:space="0" w:color="auto"/>
        <w:bottom w:val="none" w:sz="0" w:space="0" w:color="auto"/>
        <w:right w:val="none" w:sz="0" w:space="0" w:color="auto"/>
      </w:divBdr>
    </w:div>
    <w:div w:id="1941402392">
      <w:bodyDiv w:val="1"/>
      <w:marLeft w:val="0"/>
      <w:marRight w:val="0"/>
      <w:marTop w:val="0"/>
      <w:marBottom w:val="0"/>
      <w:divBdr>
        <w:top w:val="none" w:sz="0" w:space="0" w:color="auto"/>
        <w:left w:val="none" w:sz="0" w:space="0" w:color="auto"/>
        <w:bottom w:val="none" w:sz="0" w:space="0" w:color="auto"/>
        <w:right w:val="none" w:sz="0" w:space="0" w:color="auto"/>
      </w:divBdr>
    </w:div>
    <w:div w:id="1951355681">
      <w:bodyDiv w:val="1"/>
      <w:marLeft w:val="0"/>
      <w:marRight w:val="0"/>
      <w:marTop w:val="0"/>
      <w:marBottom w:val="0"/>
      <w:divBdr>
        <w:top w:val="none" w:sz="0" w:space="0" w:color="auto"/>
        <w:left w:val="none" w:sz="0" w:space="0" w:color="auto"/>
        <w:bottom w:val="none" w:sz="0" w:space="0" w:color="auto"/>
        <w:right w:val="none" w:sz="0" w:space="0" w:color="auto"/>
      </w:divBdr>
    </w:div>
    <w:div w:id="1973821551">
      <w:bodyDiv w:val="1"/>
      <w:marLeft w:val="0"/>
      <w:marRight w:val="0"/>
      <w:marTop w:val="0"/>
      <w:marBottom w:val="0"/>
      <w:divBdr>
        <w:top w:val="none" w:sz="0" w:space="0" w:color="auto"/>
        <w:left w:val="none" w:sz="0" w:space="0" w:color="auto"/>
        <w:bottom w:val="none" w:sz="0" w:space="0" w:color="auto"/>
        <w:right w:val="none" w:sz="0" w:space="0" w:color="auto"/>
      </w:divBdr>
    </w:div>
    <w:div w:id="1975721181">
      <w:bodyDiv w:val="1"/>
      <w:marLeft w:val="0"/>
      <w:marRight w:val="0"/>
      <w:marTop w:val="0"/>
      <w:marBottom w:val="0"/>
      <w:divBdr>
        <w:top w:val="none" w:sz="0" w:space="0" w:color="auto"/>
        <w:left w:val="none" w:sz="0" w:space="0" w:color="auto"/>
        <w:bottom w:val="none" w:sz="0" w:space="0" w:color="auto"/>
        <w:right w:val="none" w:sz="0" w:space="0" w:color="auto"/>
      </w:divBdr>
    </w:div>
    <w:div w:id="1976252200">
      <w:bodyDiv w:val="1"/>
      <w:marLeft w:val="0"/>
      <w:marRight w:val="0"/>
      <w:marTop w:val="0"/>
      <w:marBottom w:val="0"/>
      <w:divBdr>
        <w:top w:val="none" w:sz="0" w:space="0" w:color="auto"/>
        <w:left w:val="none" w:sz="0" w:space="0" w:color="auto"/>
        <w:bottom w:val="none" w:sz="0" w:space="0" w:color="auto"/>
        <w:right w:val="none" w:sz="0" w:space="0" w:color="auto"/>
      </w:divBdr>
    </w:div>
    <w:div w:id="1997874244">
      <w:bodyDiv w:val="1"/>
      <w:marLeft w:val="0"/>
      <w:marRight w:val="0"/>
      <w:marTop w:val="0"/>
      <w:marBottom w:val="0"/>
      <w:divBdr>
        <w:top w:val="none" w:sz="0" w:space="0" w:color="auto"/>
        <w:left w:val="none" w:sz="0" w:space="0" w:color="auto"/>
        <w:bottom w:val="none" w:sz="0" w:space="0" w:color="auto"/>
        <w:right w:val="none" w:sz="0" w:space="0" w:color="auto"/>
      </w:divBdr>
    </w:div>
    <w:div w:id="2003922155">
      <w:bodyDiv w:val="1"/>
      <w:marLeft w:val="0"/>
      <w:marRight w:val="0"/>
      <w:marTop w:val="0"/>
      <w:marBottom w:val="0"/>
      <w:divBdr>
        <w:top w:val="none" w:sz="0" w:space="0" w:color="auto"/>
        <w:left w:val="none" w:sz="0" w:space="0" w:color="auto"/>
        <w:bottom w:val="none" w:sz="0" w:space="0" w:color="auto"/>
        <w:right w:val="none" w:sz="0" w:space="0" w:color="auto"/>
      </w:divBdr>
    </w:div>
    <w:div w:id="2007828558">
      <w:bodyDiv w:val="1"/>
      <w:marLeft w:val="0"/>
      <w:marRight w:val="0"/>
      <w:marTop w:val="0"/>
      <w:marBottom w:val="0"/>
      <w:divBdr>
        <w:top w:val="none" w:sz="0" w:space="0" w:color="auto"/>
        <w:left w:val="none" w:sz="0" w:space="0" w:color="auto"/>
        <w:bottom w:val="none" w:sz="0" w:space="0" w:color="auto"/>
        <w:right w:val="none" w:sz="0" w:space="0" w:color="auto"/>
      </w:divBdr>
    </w:div>
    <w:div w:id="2024814875">
      <w:bodyDiv w:val="1"/>
      <w:marLeft w:val="0"/>
      <w:marRight w:val="0"/>
      <w:marTop w:val="0"/>
      <w:marBottom w:val="0"/>
      <w:divBdr>
        <w:top w:val="none" w:sz="0" w:space="0" w:color="auto"/>
        <w:left w:val="none" w:sz="0" w:space="0" w:color="auto"/>
        <w:bottom w:val="none" w:sz="0" w:space="0" w:color="auto"/>
        <w:right w:val="none" w:sz="0" w:space="0" w:color="auto"/>
      </w:divBdr>
    </w:div>
    <w:div w:id="2026246736">
      <w:bodyDiv w:val="1"/>
      <w:marLeft w:val="0"/>
      <w:marRight w:val="0"/>
      <w:marTop w:val="0"/>
      <w:marBottom w:val="0"/>
      <w:divBdr>
        <w:top w:val="none" w:sz="0" w:space="0" w:color="auto"/>
        <w:left w:val="none" w:sz="0" w:space="0" w:color="auto"/>
        <w:bottom w:val="none" w:sz="0" w:space="0" w:color="auto"/>
        <w:right w:val="none" w:sz="0" w:space="0" w:color="auto"/>
      </w:divBdr>
    </w:div>
    <w:div w:id="2031176469">
      <w:bodyDiv w:val="1"/>
      <w:marLeft w:val="0"/>
      <w:marRight w:val="0"/>
      <w:marTop w:val="0"/>
      <w:marBottom w:val="0"/>
      <w:divBdr>
        <w:top w:val="none" w:sz="0" w:space="0" w:color="auto"/>
        <w:left w:val="none" w:sz="0" w:space="0" w:color="auto"/>
        <w:bottom w:val="none" w:sz="0" w:space="0" w:color="auto"/>
        <w:right w:val="none" w:sz="0" w:space="0" w:color="auto"/>
      </w:divBdr>
    </w:div>
    <w:div w:id="2037776757">
      <w:bodyDiv w:val="1"/>
      <w:marLeft w:val="0"/>
      <w:marRight w:val="0"/>
      <w:marTop w:val="0"/>
      <w:marBottom w:val="0"/>
      <w:divBdr>
        <w:top w:val="none" w:sz="0" w:space="0" w:color="auto"/>
        <w:left w:val="none" w:sz="0" w:space="0" w:color="auto"/>
        <w:bottom w:val="none" w:sz="0" w:space="0" w:color="auto"/>
        <w:right w:val="none" w:sz="0" w:space="0" w:color="auto"/>
      </w:divBdr>
    </w:div>
    <w:div w:id="2075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yperlink" Target="https://baike.baidu.com/item/%E5%B9%B6%E8%A1%8C%E5%B7%A5%E7%A8%8B" TargetMode="External"/><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baike.baidu.com/item/%E6%94%B9%E5%96%84%E7%BB%B4%E4%BF%AE/91984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baike.baidu.com/item/%E8%AE%BE%E5%A4%87%E6%94%B9%E9%80%A0/258987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901B28A99645AA87192FF108D0C0BE"/>
        <w:category>
          <w:name w:val="常规"/>
          <w:gallery w:val="placeholder"/>
        </w:category>
        <w:types>
          <w:type w:val="bbPlcHdr"/>
        </w:types>
        <w:behaviors>
          <w:behavior w:val="content"/>
        </w:behaviors>
        <w:guid w:val="{FD08C80E-51F3-4C1C-9FD4-3910E3344B53}"/>
      </w:docPartPr>
      <w:docPartBody>
        <w:p w:rsidR="00175E93" w:rsidRDefault="00A76175">
          <w:pPr>
            <w:pStyle w:val="36901B28A99645AA87192FF108D0C0BE"/>
          </w:pPr>
          <w:r w:rsidRPr="00751A05">
            <w:rPr>
              <w:rStyle w:val="a3"/>
              <w:rFonts w:hint="eastAsia"/>
            </w:rPr>
            <w:t>单击或点击此处输入文字。</w:t>
          </w:r>
        </w:p>
      </w:docPartBody>
    </w:docPart>
    <w:docPart>
      <w:docPartPr>
        <w:name w:val="279893D6B25C479E9809113532F26699"/>
        <w:category>
          <w:name w:val="常规"/>
          <w:gallery w:val="placeholder"/>
        </w:category>
        <w:types>
          <w:type w:val="bbPlcHdr"/>
        </w:types>
        <w:behaviors>
          <w:behavior w:val="content"/>
        </w:behaviors>
        <w:guid w:val="{907A81A5-CF76-4CE6-A1F8-D046D6B56162}"/>
      </w:docPartPr>
      <w:docPartBody>
        <w:p w:rsidR="00175E93" w:rsidRDefault="00A76175">
          <w:pPr>
            <w:pStyle w:val="279893D6B25C479E9809113532F26699"/>
          </w:pPr>
          <w:r w:rsidRPr="00FB6243">
            <w:rPr>
              <w:rStyle w:val="a3"/>
              <w:rFonts w:hint="eastAsia"/>
            </w:rPr>
            <w:t>选择一项。</w:t>
          </w:r>
        </w:p>
      </w:docPartBody>
    </w:docPart>
    <w:docPart>
      <w:docPartPr>
        <w:name w:val="38C871F0C37B4A0EB661204C3F789EE1"/>
        <w:category>
          <w:name w:val="常规"/>
          <w:gallery w:val="placeholder"/>
        </w:category>
        <w:types>
          <w:type w:val="bbPlcHdr"/>
        </w:types>
        <w:behaviors>
          <w:behavior w:val="content"/>
        </w:behaviors>
        <w:guid w:val="{EFAD1879-2AB0-44DE-B164-5CA20715C4C0}"/>
      </w:docPartPr>
      <w:docPartBody>
        <w:p w:rsidR="00175E93" w:rsidRDefault="00A76175">
          <w:pPr>
            <w:pStyle w:val="38C871F0C37B4A0EB661204C3F789EE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75"/>
    <w:rsid w:val="00175E93"/>
    <w:rsid w:val="00280B49"/>
    <w:rsid w:val="00410315"/>
    <w:rsid w:val="005966CF"/>
    <w:rsid w:val="005B55E3"/>
    <w:rsid w:val="009656E9"/>
    <w:rsid w:val="00A76175"/>
    <w:rsid w:val="00AC1C00"/>
    <w:rsid w:val="00B00596"/>
    <w:rsid w:val="00B52C72"/>
    <w:rsid w:val="00E4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6901B28A99645AA87192FF108D0C0BE">
    <w:name w:val="36901B28A99645AA87192FF108D0C0BE"/>
    <w:pPr>
      <w:widowControl w:val="0"/>
      <w:jc w:val="both"/>
    </w:pPr>
  </w:style>
  <w:style w:type="paragraph" w:customStyle="1" w:styleId="279893D6B25C479E9809113532F26699">
    <w:name w:val="279893D6B25C479E9809113532F26699"/>
    <w:pPr>
      <w:widowControl w:val="0"/>
      <w:jc w:val="both"/>
    </w:pPr>
  </w:style>
  <w:style w:type="paragraph" w:customStyle="1" w:styleId="38C871F0C37B4A0EB661204C3F789EE1">
    <w:name w:val="38C871F0C37B4A0EB661204C3F789EE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43695-F355-46CF-95D2-641F0CCE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0</TotalTime>
  <Pages>22</Pages>
  <Words>3033</Words>
  <Characters>17293</Characters>
  <Application>Microsoft Office Word</Application>
  <DocSecurity>0</DocSecurity>
  <Lines>144</Lines>
  <Paragraphs>40</Paragraphs>
  <ScaleCrop>false</ScaleCrop>
  <Company>PCMI</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Administrator</dc:creator>
  <cp:keywords/>
  <dc:description>&lt;config cover="true" show_menu="true" version="1.0.0" doctype="SDKXY"&gt;_x000d_
&lt;/config&gt;</dc:description>
  <cp:lastModifiedBy>Administrator</cp:lastModifiedBy>
  <cp:revision>2</cp:revision>
  <cp:lastPrinted>2020-08-30T10:00:00Z</cp:lastPrinted>
  <dcterms:created xsi:type="dcterms:W3CDTF">2021-12-09T01:15:00Z</dcterms:created>
  <dcterms:modified xsi:type="dcterms:W3CDTF">2021-12-09T01:15:00Z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